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EDBE" w14:textId="398E9C76" w:rsidR="000A254B" w:rsidRPr="00EA34B7" w:rsidRDefault="000A254B" w:rsidP="000A254B">
      <w:pPr>
        <w:rPr>
          <w:b/>
          <w:bCs/>
          <w:color w:val="2E66A7" w:themeColor="accent1"/>
        </w:rPr>
      </w:pPr>
      <w:r w:rsidRPr="00EA34B7">
        <w:rPr>
          <w:b/>
          <w:bCs/>
          <w:color w:val="2E66A7" w:themeColor="accent1"/>
        </w:rPr>
        <w:t>OVERVIEW</w:t>
      </w:r>
    </w:p>
    <w:p w14:paraId="56952260" w14:textId="23F81607" w:rsidR="00FA05E9" w:rsidRPr="000A254B" w:rsidRDefault="000D5B13" w:rsidP="000A254B">
      <w:r w:rsidRPr="000D5B13">
        <w:t xml:space="preserve">The </w:t>
      </w:r>
      <w:r w:rsidR="009E61AD">
        <w:t xml:space="preserve">Town </w:t>
      </w:r>
      <w:r w:rsidR="00D42735">
        <w:t xml:space="preserve">of Lansing </w:t>
      </w:r>
      <w:r w:rsidRPr="000D5B13">
        <w:t xml:space="preserve">has </w:t>
      </w:r>
      <w:r w:rsidR="00227FAB" w:rsidRPr="000D5B13">
        <w:t>contracted</w:t>
      </w:r>
      <w:r w:rsidRPr="000D5B13">
        <w:t xml:space="preserve"> </w:t>
      </w:r>
      <w:r w:rsidR="00227FAB">
        <w:t>with a consultant team</w:t>
      </w:r>
      <w:r w:rsidR="007D602D">
        <w:t xml:space="preserve"> from</w:t>
      </w:r>
      <w:r w:rsidRPr="000D5B13">
        <w:t xml:space="preserve"> </w:t>
      </w:r>
      <w:r w:rsidRPr="000A254B">
        <w:t xml:space="preserve">Colliers Engineering </w:t>
      </w:r>
      <w:r w:rsidR="00227FAB">
        <w:t>&amp;</w:t>
      </w:r>
      <w:r w:rsidRPr="000A254B">
        <w:t xml:space="preserve"> Design </w:t>
      </w:r>
      <w:r w:rsidR="00227FAB">
        <w:t xml:space="preserve">and Sustainable Planning &amp; Design </w:t>
      </w:r>
      <w:r w:rsidR="00AD4F60">
        <w:t>t</w:t>
      </w:r>
      <w:r w:rsidRPr="000D5B13">
        <w:t xml:space="preserve">o assist with updates to the </w:t>
      </w:r>
      <w:r w:rsidR="009E61AD">
        <w:t>Town</w:t>
      </w:r>
      <w:r w:rsidR="005F1D25">
        <w:t>’s</w:t>
      </w:r>
      <w:r w:rsidR="00FA05E9" w:rsidRPr="000A254B">
        <w:t xml:space="preserve"> Zoning </w:t>
      </w:r>
      <w:r w:rsidR="00B44C22">
        <w:t>Code</w:t>
      </w:r>
      <w:r w:rsidR="00FA05E9" w:rsidRPr="000A254B">
        <w:t xml:space="preserve">. </w:t>
      </w:r>
      <w:r w:rsidR="00D965C2" w:rsidRPr="000A254B">
        <w:t xml:space="preserve">The existing Zoning </w:t>
      </w:r>
      <w:r w:rsidR="00D965C2">
        <w:t>Code</w:t>
      </w:r>
      <w:r w:rsidR="00D965C2" w:rsidRPr="000A254B">
        <w:t xml:space="preserve"> will be updated to reflect the vision, goals, and </w:t>
      </w:r>
      <w:r w:rsidR="00D965C2">
        <w:t>values of Lansing, incorporate smart growth land use practices, and align with recent initiatives such as the 2018 Comprehensive Plan, 2023 Agricultural Zoning District, 2024 Open Space Conservation Plan, and the 2025 Comprehensive Plan and Zoning Gap Analysis. Recommendations include:</w:t>
      </w:r>
    </w:p>
    <w:p w14:paraId="487B09F1" w14:textId="77777777" w:rsidR="00600432" w:rsidRPr="00600432" w:rsidRDefault="00600432" w:rsidP="00600432">
      <w:pPr>
        <w:pStyle w:val="ListParagraph"/>
        <w:numPr>
          <w:ilvl w:val="0"/>
          <w:numId w:val="8"/>
        </w:numPr>
      </w:pPr>
      <w:r w:rsidRPr="00600432">
        <w:rPr>
          <w:b/>
          <w:bCs/>
        </w:rPr>
        <w:t xml:space="preserve">Agriculture &amp; Natural Resources: </w:t>
      </w:r>
      <w:r w:rsidRPr="00600432">
        <w:t>Protect and strengthen farming as a cornerstone of Lansing's economy while preserving prime farmland, open space, scenic resources, and the health of Cayuga Lake through environmental stewardship and responsible zoning.</w:t>
      </w:r>
    </w:p>
    <w:p w14:paraId="333932E0" w14:textId="77777777" w:rsidR="00600432" w:rsidRPr="00600432" w:rsidRDefault="00600432" w:rsidP="00600432">
      <w:pPr>
        <w:pStyle w:val="ListParagraph"/>
        <w:numPr>
          <w:ilvl w:val="0"/>
          <w:numId w:val="8"/>
        </w:numPr>
      </w:pPr>
      <w:r w:rsidRPr="00600432">
        <w:rPr>
          <w:b/>
          <w:bCs/>
        </w:rPr>
        <w:t xml:space="preserve">Infrastructure, Transportation &amp; Land Use: </w:t>
      </w:r>
      <w:r w:rsidRPr="00600432">
        <w:t>Expand municipal services, improve road safety, and shape a balanced built environment that directs growth to appropriate areas, respects Lansing's unique character, and fosters cooperative planning with neighboring municipalities.</w:t>
      </w:r>
    </w:p>
    <w:p w14:paraId="34618A6D" w14:textId="77777777" w:rsidR="00600432" w:rsidRPr="00600432" w:rsidRDefault="00600432" w:rsidP="00600432">
      <w:pPr>
        <w:pStyle w:val="ListParagraph"/>
        <w:numPr>
          <w:ilvl w:val="0"/>
          <w:numId w:val="8"/>
        </w:numPr>
        <w:rPr>
          <w:b/>
          <w:bCs/>
        </w:rPr>
      </w:pPr>
      <w:r w:rsidRPr="00600432">
        <w:rPr>
          <w:b/>
          <w:bCs/>
        </w:rPr>
        <w:t xml:space="preserve">Economic Development &amp; Tourism: </w:t>
      </w:r>
      <w:r w:rsidRPr="00600432">
        <w:t>Diversify and strengthen the local economy by supporting business growth, leveraging regional partnerships, and growing tourism through agritourism, cultural events, trail networks, and lakefront recreation</w:t>
      </w:r>
      <w:r w:rsidRPr="00600432">
        <w:rPr>
          <w:b/>
          <w:bCs/>
        </w:rPr>
        <w:t>.</w:t>
      </w:r>
    </w:p>
    <w:p w14:paraId="1D084347" w14:textId="77777777" w:rsidR="00600432" w:rsidRPr="00600432" w:rsidRDefault="00600432" w:rsidP="00600432">
      <w:pPr>
        <w:pStyle w:val="ListParagraph"/>
        <w:numPr>
          <w:ilvl w:val="0"/>
          <w:numId w:val="8"/>
        </w:numPr>
      </w:pPr>
      <w:r w:rsidRPr="00600432">
        <w:rPr>
          <w:b/>
          <w:bCs/>
        </w:rPr>
        <w:t xml:space="preserve">Housing, Neighborhoods &amp; Community Character: </w:t>
      </w:r>
      <w:r w:rsidRPr="00600432">
        <w:t>Create compact, mixed-use neighborhoods with walkable streets, provide diverse and affordable housing options for all residents, and preserve the historic character of Lansing's hamlets and green spaces.</w:t>
      </w:r>
    </w:p>
    <w:p w14:paraId="6109BFCD" w14:textId="77777777" w:rsidR="00600432" w:rsidRPr="00600432" w:rsidRDefault="00600432" w:rsidP="00600432">
      <w:pPr>
        <w:pStyle w:val="ListParagraph"/>
        <w:numPr>
          <w:ilvl w:val="0"/>
          <w:numId w:val="8"/>
        </w:numPr>
      </w:pPr>
      <w:r w:rsidRPr="00600432">
        <w:rPr>
          <w:b/>
          <w:bCs/>
        </w:rPr>
        <w:t>Sustainability &amp; Resilience</w:t>
      </w:r>
      <w:r w:rsidRPr="00600432">
        <w:t>: Reduce greenhouse gas emissions, promote renewable energy across residential and municipal operations, and build community resilience against climate-related events through proactive infrastructure planning.</w:t>
      </w:r>
    </w:p>
    <w:p w14:paraId="2E23DA66" w14:textId="77777777" w:rsidR="00600432" w:rsidRPr="00600432" w:rsidRDefault="00600432" w:rsidP="00600432">
      <w:pPr>
        <w:pStyle w:val="ListParagraph"/>
        <w:numPr>
          <w:ilvl w:val="0"/>
          <w:numId w:val="8"/>
        </w:numPr>
      </w:pPr>
      <w:r w:rsidRPr="00600432">
        <w:rPr>
          <w:b/>
          <w:bCs/>
        </w:rPr>
        <w:t xml:space="preserve">Recreation &amp; Cultural Resources: </w:t>
      </w:r>
      <w:r w:rsidRPr="00600432">
        <w:t>Expand parks, trails, and recreational programming, preserve historic structures and hamlet character, and foster community identity through cultural events and public spaces.</w:t>
      </w:r>
    </w:p>
    <w:p w14:paraId="7805217D" w14:textId="5ADF35FE" w:rsidR="00D953AF" w:rsidRPr="000A254B" w:rsidRDefault="007706F2" w:rsidP="00600432">
      <w:r>
        <w:t xml:space="preserve">The purpose of </w:t>
      </w:r>
      <w:r w:rsidR="00227FAB">
        <w:t>this effort</w:t>
      </w:r>
      <w:r>
        <w:t xml:space="preserve"> is </w:t>
      </w:r>
      <w:r w:rsidR="00227FAB">
        <w:t xml:space="preserve">to simplify, modernize, and streamline the </w:t>
      </w:r>
      <w:r w:rsidR="001D7E81">
        <w:t>Town of Lansing’s</w:t>
      </w:r>
      <w:r w:rsidR="00227FAB">
        <w:t xml:space="preserve"> Zoning Code, while c</w:t>
      </w:r>
      <w:r w:rsidRPr="00C174AA">
        <w:t>odif</w:t>
      </w:r>
      <w:r w:rsidR="00227FAB">
        <w:t>ying the</w:t>
      </w:r>
      <w:r w:rsidRPr="00C174AA">
        <w:t xml:space="preserve"> policies and recommendations from </w:t>
      </w:r>
      <w:r w:rsidR="003025D4">
        <w:t>recent planning efforts</w:t>
      </w:r>
      <w:r w:rsidRPr="000C6BD8">
        <w:t xml:space="preserve"> and </w:t>
      </w:r>
      <w:r w:rsidR="00227FAB">
        <w:t>incorporating</w:t>
      </w:r>
      <w:r w:rsidRPr="000C6BD8">
        <w:t xml:space="preserve"> </w:t>
      </w:r>
      <w:r>
        <w:t xml:space="preserve">development </w:t>
      </w:r>
      <w:r w:rsidRPr="000C6BD8">
        <w:t>best practice</w:t>
      </w:r>
      <w:r w:rsidR="00227FAB">
        <w:t>s</w:t>
      </w:r>
      <w:r w:rsidRPr="000C6BD8">
        <w:t xml:space="preserve"> through smart growth.</w:t>
      </w:r>
      <w:r w:rsidR="00FA05E9" w:rsidRPr="000A254B">
        <w:t xml:space="preserve"> The </w:t>
      </w:r>
      <w:r>
        <w:t>revised land use regulations</w:t>
      </w:r>
      <w:r w:rsidR="00FA05E9" w:rsidRPr="000A254B">
        <w:t xml:space="preserve"> will ensure that new development and redevelopment </w:t>
      </w:r>
      <w:r>
        <w:t>opportunities</w:t>
      </w:r>
      <w:r w:rsidR="00FA05E9" w:rsidRPr="000A254B">
        <w:t xml:space="preserve"> occur in a sustainable </w:t>
      </w:r>
      <w:r w:rsidR="00D953AF" w:rsidRPr="000A254B">
        <w:t xml:space="preserve">manner that </w:t>
      </w:r>
      <w:r w:rsidR="00AD4F60">
        <w:t>supports</w:t>
      </w:r>
      <w:r w:rsidR="00D953AF" w:rsidRPr="000A254B">
        <w:t xml:space="preserve"> both the environmental and economic well-being of the </w:t>
      </w:r>
      <w:r w:rsidR="009E61AD">
        <w:t>Town</w:t>
      </w:r>
      <w:r w:rsidR="00D953AF" w:rsidRPr="000A254B">
        <w:t xml:space="preserve">. </w:t>
      </w:r>
    </w:p>
    <w:p w14:paraId="07B6AD3C" w14:textId="053BCC38" w:rsidR="000D5B13" w:rsidRPr="006A5F5E" w:rsidRDefault="00AD4F60" w:rsidP="000A254B">
      <w:pPr>
        <w:rPr>
          <w:b/>
          <w:bCs/>
          <w:i/>
          <w:iCs/>
        </w:rPr>
      </w:pPr>
      <w:r w:rsidRPr="006A5F5E">
        <w:rPr>
          <w:b/>
          <w:bCs/>
          <w:i/>
          <w:iCs/>
          <w:u w:val="single"/>
        </w:rPr>
        <w:t>NOTE</w:t>
      </w:r>
      <w:r w:rsidRPr="006A5F5E">
        <w:rPr>
          <w:b/>
          <w:bCs/>
          <w:i/>
          <w:iCs/>
        </w:rPr>
        <w:t>: This project</w:t>
      </w:r>
      <w:r w:rsidR="000D5B13" w:rsidRPr="006A5F5E">
        <w:rPr>
          <w:b/>
          <w:bCs/>
          <w:i/>
          <w:iCs/>
        </w:rPr>
        <w:t xml:space="preserve"> is partially funded through a NYS</w:t>
      </w:r>
      <w:r w:rsidR="006C5483" w:rsidRPr="006A5F5E">
        <w:rPr>
          <w:b/>
          <w:bCs/>
          <w:i/>
          <w:iCs/>
        </w:rPr>
        <w:t xml:space="preserve"> Department of State (DOS)</w:t>
      </w:r>
      <w:r w:rsidR="000D5B13" w:rsidRPr="006A5F5E">
        <w:rPr>
          <w:b/>
          <w:bCs/>
          <w:i/>
          <w:iCs/>
        </w:rPr>
        <w:t xml:space="preserve"> Environmental Protection Fund Smart Growth Community Planning and Zoning Program grant.</w:t>
      </w:r>
    </w:p>
    <w:p w14:paraId="54948446" w14:textId="1F5044AD" w:rsidR="00B44C22" w:rsidRPr="00D279E4" w:rsidRDefault="008D5DE1" w:rsidP="000A254B">
      <w:r>
        <w:rPr>
          <w:noProof/>
        </w:rPr>
        <w:drawing>
          <wp:inline distT="0" distB="0" distL="0" distR="0" wp14:anchorId="0C35DA1E" wp14:editId="7A75750B">
            <wp:extent cx="2657475" cy="706956"/>
            <wp:effectExtent l="0" t="0" r="0" b="0"/>
            <wp:docPr id="27030199" name="Picture 2"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0199" name="Picture 2" descr="A black and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9466" cy="710146"/>
                    </a:xfrm>
                    <a:prstGeom prst="rect">
                      <a:avLst/>
                    </a:prstGeom>
                  </pic:spPr>
                </pic:pic>
              </a:graphicData>
            </a:graphic>
          </wp:inline>
        </w:drawing>
      </w:r>
    </w:p>
    <w:p w14:paraId="1E3F7AD1" w14:textId="77777777" w:rsidR="00B44C22" w:rsidRDefault="00B44C22" w:rsidP="000A254B">
      <w:pPr>
        <w:rPr>
          <w:b/>
          <w:bCs/>
        </w:rPr>
      </w:pPr>
    </w:p>
    <w:p w14:paraId="43CB4497" w14:textId="77777777" w:rsidR="001D7E81" w:rsidRDefault="001D7E81">
      <w:pPr>
        <w:rPr>
          <w:b/>
          <w:bCs/>
          <w:color w:val="2E66A7" w:themeColor="accent1"/>
        </w:rPr>
      </w:pPr>
      <w:r>
        <w:rPr>
          <w:b/>
          <w:bCs/>
          <w:color w:val="2E66A7" w:themeColor="accent1"/>
        </w:rPr>
        <w:br w:type="page"/>
      </w:r>
    </w:p>
    <w:p w14:paraId="1BF5E6BD" w14:textId="6AA47FE4" w:rsidR="000A254B" w:rsidRPr="00EA34B7" w:rsidRDefault="000A254B" w:rsidP="000A254B">
      <w:pPr>
        <w:rPr>
          <w:b/>
          <w:bCs/>
          <w:color w:val="2E66A7" w:themeColor="accent1"/>
        </w:rPr>
      </w:pPr>
      <w:r w:rsidRPr="00EA34B7">
        <w:rPr>
          <w:b/>
          <w:bCs/>
          <w:color w:val="2E66A7" w:themeColor="accent1"/>
        </w:rPr>
        <w:lastRenderedPageBreak/>
        <w:t xml:space="preserve">WHY UPDATE THE ZONING </w:t>
      </w:r>
      <w:r w:rsidR="00B44C22" w:rsidRPr="00EA34B7">
        <w:rPr>
          <w:b/>
          <w:bCs/>
          <w:color w:val="2E66A7" w:themeColor="accent1"/>
        </w:rPr>
        <w:t>CODE</w:t>
      </w:r>
      <w:r w:rsidRPr="00EA34B7">
        <w:rPr>
          <w:b/>
          <w:bCs/>
          <w:color w:val="2E66A7" w:themeColor="accent1"/>
        </w:rPr>
        <w:t>?</w:t>
      </w:r>
    </w:p>
    <w:p w14:paraId="7E9F18F7" w14:textId="619344FB" w:rsidR="001D7E81" w:rsidRPr="001D7E81" w:rsidRDefault="00B23C11" w:rsidP="005F1D25">
      <w:r>
        <w:t>There are many reasons to update our zoning regulations, but primary considerations include</w:t>
      </w:r>
      <w:r w:rsidR="001D7E81">
        <w:t xml:space="preserve"> efforts to: </w:t>
      </w:r>
    </w:p>
    <w:p w14:paraId="45096ACE" w14:textId="2FE6AEC2" w:rsidR="005F1D25" w:rsidRPr="00771910" w:rsidRDefault="005F1D25" w:rsidP="005F1D25">
      <w:pPr>
        <w:rPr>
          <w:i/>
          <w:iCs/>
          <w:u w:val="single"/>
        </w:rPr>
      </w:pPr>
      <w:r>
        <w:rPr>
          <w:i/>
          <w:iCs/>
          <w:u w:val="single"/>
        </w:rPr>
        <w:t xml:space="preserve">Align with </w:t>
      </w:r>
      <w:r w:rsidR="001D7E81">
        <w:rPr>
          <w:i/>
          <w:iCs/>
          <w:u w:val="single"/>
        </w:rPr>
        <w:t>the Town Comprehensive Plan and Other Relevant Plans and Studies</w:t>
      </w:r>
    </w:p>
    <w:p w14:paraId="46FB6CDD" w14:textId="2E35C9AB" w:rsidR="005F1D25" w:rsidRDefault="005F1D25" w:rsidP="005F1D25">
      <w:r>
        <w:t xml:space="preserve">Per NYS Town Law §272-a, a town’s land use regulations must be in accordance with its adopted comprehensive plan. As part of this zoning code update effort, the Town of Lansing will be addressing the gaps in the zoning code as identified in the 2025 Zoning Gap Analysis memo, as well as assessing the needs and recommendations of the other relevant plans and studies </w:t>
      </w:r>
      <w:r w:rsidR="001D7E81">
        <w:t xml:space="preserve">such as: </w:t>
      </w:r>
    </w:p>
    <w:p w14:paraId="20CD4B8B" w14:textId="5BC81CB3" w:rsidR="001D7E81" w:rsidRDefault="001D7E81" w:rsidP="001D7E81">
      <w:pPr>
        <w:numPr>
          <w:ilvl w:val="0"/>
          <w:numId w:val="9"/>
        </w:numPr>
        <w:rPr>
          <w:i/>
          <w:iCs/>
        </w:rPr>
      </w:pPr>
      <w:r w:rsidRPr="001D7E81">
        <w:rPr>
          <w:i/>
          <w:iCs/>
        </w:rPr>
        <w:t>2015 Town of Lansing Agricultur</w:t>
      </w:r>
      <w:r>
        <w:rPr>
          <w:i/>
          <w:iCs/>
        </w:rPr>
        <w:t>e &amp; Farmland Protection Plan</w:t>
      </w:r>
    </w:p>
    <w:p w14:paraId="0F8FEFCD" w14:textId="09769CB7" w:rsidR="001D7E81" w:rsidRDefault="001D7E81" w:rsidP="001D7E81">
      <w:pPr>
        <w:numPr>
          <w:ilvl w:val="0"/>
          <w:numId w:val="9"/>
        </w:numPr>
        <w:rPr>
          <w:i/>
          <w:iCs/>
        </w:rPr>
      </w:pPr>
      <w:r>
        <w:rPr>
          <w:i/>
          <w:iCs/>
        </w:rPr>
        <w:t>2021 Town of Lansing Natural Resources Inventory</w:t>
      </w:r>
    </w:p>
    <w:p w14:paraId="5393C62E" w14:textId="18F990EB" w:rsidR="001D7E81" w:rsidRDefault="001D7E81" w:rsidP="001D7E81">
      <w:pPr>
        <w:numPr>
          <w:ilvl w:val="0"/>
          <w:numId w:val="9"/>
        </w:numPr>
        <w:rPr>
          <w:i/>
          <w:iCs/>
        </w:rPr>
      </w:pPr>
      <w:r>
        <w:rPr>
          <w:i/>
          <w:iCs/>
        </w:rPr>
        <w:t xml:space="preserve">2022 Town of Lansing Parks and Recreation Plan </w:t>
      </w:r>
    </w:p>
    <w:p w14:paraId="648D7D40" w14:textId="14CDC541" w:rsidR="001D7E81" w:rsidRPr="001D7E81" w:rsidRDefault="001D7E81" w:rsidP="001D7E81">
      <w:pPr>
        <w:numPr>
          <w:ilvl w:val="0"/>
          <w:numId w:val="9"/>
        </w:numPr>
        <w:rPr>
          <w:i/>
          <w:iCs/>
        </w:rPr>
      </w:pPr>
      <w:r>
        <w:rPr>
          <w:i/>
          <w:iCs/>
        </w:rPr>
        <w:t>2024 Town of Lansing Open Space Conservation Plan</w:t>
      </w:r>
    </w:p>
    <w:p w14:paraId="56516DF9" w14:textId="6BB5AA14" w:rsidR="00B23C11" w:rsidRPr="00771910" w:rsidRDefault="00B23C11" w:rsidP="003E6A7C">
      <w:pPr>
        <w:rPr>
          <w:i/>
          <w:iCs/>
          <w:u w:val="single"/>
        </w:rPr>
      </w:pPr>
      <w:r w:rsidRPr="00771910">
        <w:rPr>
          <w:i/>
          <w:iCs/>
          <w:u w:val="single"/>
        </w:rPr>
        <w:t xml:space="preserve">Better </w:t>
      </w:r>
      <w:r w:rsidR="001D7E81">
        <w:rPr>
          <w:i/>
          <w:iCs/>
          <w:u w:val="single"/>
        </w:rPr>
        <w:t>Direct Future</w:t>
      </w:r>
      <w:r w:rsidRPr="00771910">
        <w:rPr>
          <w:i/>
          <w:iCs/>
          <w:u w:val="single"/>
        </w:rPr>
        <w:t xml:space="preserve"> Community </w:t>
      </w:r>
      <w:r w:rsidR="00147CCD" w:rsidRPr="00771910">
        <w:rPr>
          <w:i/>
          <w:iCs/>
          <w:u w:val="single"/>
        </w:rPr>
        <w:t>Investment</w:t>
      </w:r>
    </w:p>
    <w:p w14:paraId="4200ECF4" w14:textId="3FABA4F5" w:rsidR="00CF53D9" w:rsidRDefault="000A254B" w:rsidP="003E6A7C">
      <w:r w:rsidRPr="000A254B">
        <w:t xml:space="preserve">Municipal zoning </w:t>
      </w:r>
      <w:r w:rsidR="000927DA">
        <w:t>laws</w:t>
      </w:r>
      <w:r w:rsidRPr="000A254B">
        <w:t xml:space="preserve"> determine the types and locations of allowable land uses, guide the design of structures and sites, </w:t>
      </w:r>
      <w:r w:rsidR="000927DA">
        <w:t>and define a community’s character</w:t>
      </w:r>
      <w:r w:rsidRPr="000A254B">
        <w:t xml:space="preserve">. Municipal zoning </w:t>
      </w:r>
      <w:r w:rsidR="000927DA">
        <w:t>laws</w:t>
      </w:r>
      <w:r w:rsidRPr="000A254B">
        <w:t xml:space="preserve"> also activate </w:t>
      </w:r>
      <w:proofErr w:type="gramStart"/>
      <w:r w:rsidRPr="000A254B">
        <w:t>the land use</w:t>
      </w:r>
      <w:proofErr w:type="gramEnd"/>
      <w:r w:rsidRPr="000A254B">
        <w:t xml:space="preserve"> recommendations established in community planning initiatives. </w:t>
      </w:r>
      <w:r w:rsidR="000927DA">
        <w:t xml:space="preserve">When zoning </w:t>
      </w:r>
      <w:r w:rsidR="00B44C22">
        <w:t>codes</w:t>
      </w:r>
      <w:r w:rsidR="000927DA">
        <w:t xml:space="preserve"> are out of sync with community goals, it can have a detrimental effect. This often results in undesirable development patterns, unnecessary barriers to investment, and inefficient </w:t>
      </w:r>
      <w:r w:rsidR="00227FAB">
        <w:t>or</w:t>
      </w:r>
      <w:r w:rsidR="000927DA">
        <w:t xml:space="preserve"> burdensome administrative procedures. </w:t>
      </w:r>
      <w:r w:rsidR="00B23C11">
        <w:t xml:space="preserve">The implementation of Smart Growth principles through zoning also helps to address local economic, environmental, energy, and equity issues. </w:t>
      </w:r>
    </w:p>
    <w:p w14:paraId="6BE51783" w14:textId="3EC409C7" w:rsidR="003E6A7C" w:rsidRPr="00771910" w:rsidRDefault="000927DA" w:rsidP="000A254B">
      <w:pPr>
        <w:rPr>
          <w:i/>
          <w:iCs/>
          <w:u w:val="single"/>
        </w:rPr>
      </w:pPr>
      <w:r w:rsidRPr="00771910">
        <w:rPr>
          <w:i/>
          <w:iCs/>
          <w:u w:val="single"/>
        </w:rPr>
        <w:t xml:space="preserve">Modernize the </w:t>
      </w:r>
      <w:r w:rsidR="00147CCD" w:rsidRPr="00771910">
        <w:rPr>
          <w:i/>
          <w:iCs/>
          <w:u w:val="single"/>
        </w:rPr>
        <w:t xml:space="preserve">Zoning </w:t>
      </w:r>
      <w:r w:rsidR="00B44C22">
        <w:rPr>
          <w:i/>
          <w:iCs/>
          <w:u w:val="single"/>
        </w:rPr>
        <w:t>Code</w:t>
      </w:r>
    </w:p>
    <w:p w14:paraId="69C352FB" w14:textId="32ED7A0A" w:rsidR="00AD239A" w:rsidRDefault="001F2B83" w:rsidP="000A254B">
      <w:r>
        <w:t>Because of shifts in the market and development needs, updates to t</w:t>
      </w:r>
      <w:r w:rsidR="000A254B" w:rsidRPr="000A254B">
        <w:t>he</w:t>
      </w:r>
      <w:hyperlink r:id="rId8" w:history="1">
        <w:r w:rsidR="000A254B" w:rsidRPr="00C13060">
          <w:rPr>
            <w:rStyle w:val="Hyperlink"/>
          </w:rPr>
          <w:t xml:space="preserve"> </w:t>
        </w:r>
        <w:r w:rsidR="009E61AD" w:rsidRPr="00C13060">
          <w:rPr>
            <w:rStyle w:val="Hyperlink"/>
          </w:rPr>
          <w:t xml:space="preserve">Town of </w:t>
        </w:r>
        <w:r w:rsidR="006C679D">
          <w:rPr>
            <w:rStyle w:val="Hyperlink"/>
          </w:rPr>
          <w:t>Lansi</w:t>
        </w:r>
        <w:r w:rsidR="006C679D">
          <w:rPr>
            <w:rStyle w:val="Hyperlink"/>
          </w:rPr>
          <w:t>n</w:t>
        </w:r>
        <w:r w:rsidR="006C679D">
          <w:rPr>
            <w:rStyle w:val="Hyperlink"/>
          </w:rPr>
          <w:t>g</w:t>
        </w:r>
        <w:r w:rsidR="000A254B" w:rsidRPr="00C13060">
          <w:rPr>
            <w:rStyle w:val="Hyperlink"/>
          </w:rPr>
          <w:t xml:space="preserve"> Zoning </w:t>
        </w:r>
        <w:r w:rsidR="00B44C22" w:rsidRPr="00C13060">
          <w:rPr>
            <w:rStyle w:val="Hyperlink"/>
          </w:rPr>
          <w:t>Code</w:t>
        </w:r>
      </w:hyperlink>
      <w:r w:rsidR="000A254B" w:rsidRPr="000A254B">
        <w:t xml:space="preserve"> </w:t>
      </w:r>
      <w:r w:rsidR="004C79DE">
        <w:t>and</w:t>
      </w:r>
      <w:hyperlink r:id="rId9" w:history="1">
        <w:r w:rsidR="004C79DE" w:rsidRPr="00573D48">
          <w:rPr>
            <w:rStyle w:val="Hyperlink"/>
          </w:rPr>
          <w:t xml:space="preserve"> Zonin</w:t>
        </w:r>
        <w:r w:rsidR="004C79DE" w:rsidRPr="00573D48">
          <w:rPr>
            <w:rStyle w:val="Hyperlink"/>
          </w:rPr>
          <w:t>g</w:t>
        </w:r>
        <w:r w:rsidR="004C79DE" w:rsidRPr="00573D48">
          <w:rPr>
            <w:rStyle w:val="Hyperlink"/>
          </w:rPr>
          <w:t xml:space="preserve"> Map</w:t>
        </w:r>
      </w:hyperlink>
      <w:r w:rsidR="004C79DE">
        <w:t xml:space="preserve"> </w:t>
      </w:r>
      <w:r>
        <w:t xml:space="preserve">are </w:t>
      </w:r>
      <w:r w:rsidR="000A254B">
        <w:t>neces</w:t>
      </w:r>
      <w:r>
        <w:t>sary. Revisiting</w:t>
      </w:r>
      <w:r w:rsidR="000A254B">
        <w:t xml:space="preserve"> the </w:t>
      </w:r>
      <w:r w:rsidR="005F1D25">
        <w:t>Lansing’s</w:t>
      </w:r>
      <w:r w:rsidR="000A254B">
        <w:t xml:space="preserve"> Zoning </w:t>
      </w:r>
      <w:r w:rsidR="00B44C22">
        <w:t>Code</w:t>
      </w:r>
      <w:r w:rsidR="000A254B">
        <w:t xml:space="preserve"> </w:t>
      </w:r>
      <w:r>
        <w:t>will</w:t>
      </w:r>
      <w:r w:rsidR="000A254B">
        <w:t xml:space="preserve"> ensure that it is supportive of and responding to current</w:t>
      </w:r>
      <w:r w:rsidR="00991496">
        <w:t xml:space="preserve"> community needs and investment</w:t>
      </w:r>
      <w:r w:rsidR="000A254B">
        <w:t xml:space="preserve"> </w:t>
      </w:r>
      <w:r w:rsidR="00991496">
        <w:t>opportunities</w:t>
      </w:r>
      <w:r w:rsidR="003E6A7C">
        <w:t>.</w:t>
      </w:r>
      <w:r w:rsidR="001D7E81">
        <w:t xml:space="preserve"> </w:t>
      </w:r>
      <w:r w:rsidR="003E6A7C">
        <w:t xml:space="preserve">Additionally, the update will serve to make the </w:t>
      </w:r>
      <w:r w:rsidR="009E61AD">
        <w:t>Town</w:t>
      </w:r>
      <w:r w:rsidR="003E6A7C">
        <w:t xml:space="preserve">’s Zoning </w:t>
      </w:r>
      <w:r w:rsidR="00B44C22">
        <w:t>Code</w:t>
      </w:r>
      <w:r w:rsidR="003E6A7C">
        <w:t xml:space="preserve"> easier to understand and implement, removing </w:t>
      </w:r>
      <w:r w:rsidR="00982BDA">
        <w:t xml:space="preserve">outdated, </w:t>
      </w:r>
      <w:r w:rsidR="003E6A7C">
        <w:t>conflicting</w:t>
      </w:r>
      <w:r w:rsidR="00982BDA">
        <w:t>,</w:t>
      </w:r>
      <w:r w:rsidR="003E6A7C">
        <w:t xml:space="preserve"> and overcomplicated provisions</w:t>
      </w:r>
      <w:r w:rsidR="00982BDA">
        <w:t xml:space="preserve">. The </w:t>
      </w:r>
      <w:r w:rsidR="00F54868">
        <w:t xml:space="preserve">Zoning </w:t>
      </w:r>
      <w:r w:rsidR="00B44C22">
        <w:t>Code</w:t>
      </w:r>
      <w:r w:rsidR="00982BDA">
        <w:t xml:space="preserve"> will also be updated to follow a more </w:t>
      </w:r>
      <w:r w:rsidR="003E6A7C">
        <w:t xml:space="preserve">user-friendly format. </w:t>
      </w:r>
    </w:p>
    <w:p w14:paraId="06846B59" w14:textId="77777777" w:rsidR="00AD4F60" w:rsidRDefault="00AD4F60" w:rsidP="000A254B"/>
    <w:p w14:paraId="42609AEF" w14:textId="77777777" w:rsidR="001D7E81" w:rsidRDefault="001D7E81">
      <w:pPr>
        <w:rPr>
          <w:b/>
          <w:bCs/>
          <w:color w:val="2E66A7" w:themeColor="accent1"/>
        </w:rPr>
      </w:pPr>
      <w:r>
        <w:rPr>
          <w:b/>
          <w:bCs/>
          <w:color w:val="2E66A7" w:themeColor="accent1"/>
        </w:rPr>
        <w:br w:type="page"/>
      </w:r>
    </w:p>
    <w:p w14:paraId="7237CEBF" w14:textId="68132ADF" w:rsidR="000A254B" w:rsidRPr="00EA34B7" w:rsidRDefault="000A254B" w:rsidP="000A254B">
      <w:pPr>
        <w:rPr>
          <w:b/>
          <w:bCs/>
          <w:color w:val="2E66A7" w:themeColor="accent1"/>
        </w:rPr>
      </w:pPr>
      <w:r w:rsidRPr="00EA34B7">
        <w:rPr>
          <w:b/>
          <w:bCs/>
          <w:color w:val="2E66A7" w:themeColor="accent1"/>
        </w:rPr>
        <w:lastRenderedPageBreak/>
        <w:t>PROJECT PROCESS</w:t>
      </w:r>
      <w:r w:rsidR="0009512C" w:rsidRPr="00EA34B7">
        <w:rPr>
          <w:b/>
          <w:bCs/>
          <w:color w:val="2E66A7" w:themeColor="accent1"/>
        </w:rPr>
        <w:t xml:space="preserve"> &amp; SCHEDULE</w:t>
      </w:r>
    </w:p>
    <w:p w14:paraId="49E21EC1" w14:textId="2A2336BF" w:rsidR="001B4083" w:rsidRDefault="000A254B" w:rsidP="000A254B">
      <w:r w:rsidRPr="000A254B">
        <w:t xml:space="preserve">The </w:t>
      </w:r>
      <w:r w:rsidR="001D7E81">
        <w:t xml:space="preserve">Town of Lansing </w:t>
      </w:r>
      <w:r w:rsidRPr="000A254B">
        <w:t xml:space="preserve">Zoning </w:t>
      </w:r>
      <w:r w:rsidR="00B44C22">
        <w:t>Code</w:t>
      </w:r>
      <w:r w:rsidRPr="000A254B">
        <w:t xml:space="preserve"> update will </w:t>
      </w:r>
      <w:r>
        <w:t>occur over a</w:t>
      </w:r>
      <w:r w:rsidR="00EE36BE">
        <w:t>n 18</w:t>
      </w:r>
      <w:r w:rsidR="00AE2C8C">
        <w:t>-month</w:t>
      </w:r>
      <w:r>
        <w:t xml:space="preserve"> period. </w:t>
      </w:r>
      <w:r w:rsidR="00F05AB6">
        <w:t xml:space="preserve">A Zoning Advisory Committee </w:t>
      </w:r>
      <w:r w:rsidR="001B4083">
        <w:t xml:space="preserve">(ZAC) </w:t>
      </w:r>
      <w:r w:rsidR="00F05AB6">
        <w:t xml:space="preserve">comprised of </w:t>
      </w:r>
      <w:r w:rsidR="00E56CF6">
        <w:t xml:space="preserve">review board </w:t>
      </w:r>
      <w:r w:rsidR="00DB67AD">
        <w:t>members</w:t>
      </w:r>
      <w:r w:rsidR="00E56CF6">
        <w:t>, residents, and local stakeholders</w:t>
      </w:r>
      <w:r w:rsidR="00F05AB6">
        <w:t xml:space="preserve"> </w:t>
      </w:r>
      <w:r w:rsidR="00227FAB">
        <w:t>has been designated to</w:t>
      </w:r>
      <w:r w:rsidR="00F05AB6">
        <w:t xml:space="preserve"> oversee the process</w:t>
      </w:r>
      <w:r w:rsidR="00227FAB">
        <w:t xml:space="preserve">. The ZAC will meet with the consultant team </w:t>
      </w:r>
      <w:r w:rsidR="00EE36BE">
        <w:t>six</w:t>
      </w:r>
      <w:r w:rsidR="00227FAB">
        <w:t xml:space="preserve"> times over the project timeline</w:t>
      </w:r>
      <w:r w:rsidR="00F05AB6">
        <w:t xml:space="preserve">. </w:t>
      </w:r>
      <w:r w:rsidR="001B4083">
        <w:t xml:space="preserve">Additionally, </w:t>
      </w:r>
      <w:r w:rsidR="00EE36BE">
        <w:t>multiple</w:t>
      </w:r>
      <w:r w:rsidR="001B4083">
        <w:t xml:space="preserve"> public input events will be held</w:t>
      </w:r>
      <w:r w:rsidR="00EE36BE">
        <w:t xml:space="preserve"> at various stages in the update process</w:t>
      </w:r>
      <w:r w:rsidR="001B4083">
        <w:t xml:space="preserve">. </w:t>
      </w:r>
    </w:p>
    <w:p w14:paraId="597AA277" w14:textId="3D010187" w:rsidR="0053747A" w:rsidRDefault="00F05AB6" w:rsidP="000A254B">
      <w:r>
        <w:t xml:space="preserve">The schedule below identifies the </w:t>
      </w:r>
      <w:r w:rsidR="00532E05">
        <w:t xml:space="preserve">general timing of </w:t>
      </w:r>
      <w:r>
        <w:t>key milestones</w:t>
      </w:r>
      <w:r w:rsidR="00532E05">
        <w:t xml:space="preserve"> and meetings</w:t>
      </w:r>
      <w:r>
        <w:t xml:space="preserve"> for the Zoning Update</w:t>
      </w:r>
      <w:r w:rsidR="00D61E93">
        <w:t xml:space="preserve"> Process</w:t>
      </w:r>
      <w:r>
        <w:t xml:space="preserve">: </w:t>
      </w:r>
    </w:p>
    <w:p w14:paraId="50059391" w14:textId="77777777" w:rsidR="001D7E81" w:rsidRDefault="001D7E81" w:rsidP="000A254B"/>
    <w:p w14:paraId="2FE048A1" w14:textId="15863260" w:rsidR="003D6A1F" w:rsidRDefault="006E2914" w:rsidP="000A254B">
      <w:pPr>
        <w:rPr>
          <w:noProof/>
        </w:rPr>
      </w:pPr>
      <w:r>
        <w:rPr>
          <w:noProof/>
        </w:rPr>
        <w:drawing>
          <wp:inline distT="0" distB="0" distL="0" distR="0" wp14:anchorId="65EADF00" wp14:editId="3567576A">
            <wp:extent cx="6389370" cy="1853565"/>
            <wp:effectExtent l="0" t="0" r="0" b="0"/>
            <wp:docPr id="852247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9370" cy="1853565"/>
                    </a:xfrm>
                    <a:prstGeom prst="rect">
                      <a:avLst/>
                    </a:prstGeom>
                    <a:noFill/>
                  </pic:spPr>
                </pic:pic>
              </a:graphicData>
            </a:graphic>
          </wp:inline>
        </w:drawing>
      </w:r>
    </w:p>
    <w:p w14:paraId="078A3ABD" w14:textId="77777777" w:rsidR="001D7E81" w:rsidRDefault="001D7E81" w:rsidP="00D61E93">
      <w:pPr>
        <w:ind w:left="720"/>
        <w:rPr>
          <w:b/>
          <w:bCs/>
          <w:color w:val="4BACC6" w:themeColor="accent5"/>
        </w:rPr>
      </w:pPr>
    </w:p>
    <w:p w14:paraId="03F01C41" w14:textId="0F248836" w:rsidR="008213AE" w:rsidRPr="00EA34B7" w:rsidRDefault="008213AE" w:rsidP="00D61E93">
      <w:pPr>
        <w:ind w:left="720"/>
        <w:rPr>
          <w:b/>
          <w:bCs/>
          <w:color w:val="4BACC6" w:themeColor="accent5"/>
        </w:rPr>
      </w:pPr>
      <w:r>
        <w:rPr>
          <w:b/>
          <w:bCs/>
          <w:color w:val="4BACC6" w:themeColor="accent5"/>
        </w:rPr>
        <w:t>PUBLIC ENGAGEMENT UPDATES</w:t>
      </w:r>
      <w:r w:rsidRPr="00EA34B7">
        <w:rPr>
          <w:b/>
          <w:bCs/>
          <w:color w:val="4BACC6" w:themeColor="accent5"/>
        </w:rPr>
        <w:t xml:space="preserve"> </w:t>
      </w:r>
    </w:p>
    <w:p w14:paraId="2D78ADA6" w14:textId="77777777" w:rsidR="008213AE" w:rsidRPr="00B44C22" w:rsidRDefault="008213AE" w:rsidP="00D61E93">
      <w:pPr>
        <w:ind w:left="720"/>
      </w:pPr>
      <w:r>
        <w:t>To help guide the Zoning Code revisions, the Town will be seeking public input at various points in the process. Check back here as the project progresses for updates on past and forthcoming public events and surveys!</w:t>
      </w:r>
    </w:p>
    <w:p w14:paraId="09AA9073" w14:textId="186A5783" w:rsidR="008213AE" w:rsidRPr="008213AE" w:rsidRDefault="008213AE" w:rsidP="00D61E93">
      <w:pPr>
        <w:ind w:left="720"/>
        <w:rPr>
          <w:i/>
          <w:iCs/>
          <w:highlight w:val="yellow"/>
        </w:rPr>
      </w:pPr>
      <w:r w:rsidRPr="008213AE">
        <w:rPr>
          <w:i/>
          <w:iCs/>
          <w:highlight w:val="yellow"/>
        </w:rPr>
        <w:t xml:space="preserve">Public Kick-Off Meeting – </w:t>
      </w:r>
      <w:r w:rsidR="00222179">
        <w:rPr>
          <w:i/>
          <w:iCs/>
          <w:highlight w:val="yellow"/>
        </w:rPr>
        <w:t>March 25</w:t>
      </w:r>
    </w:p>
    <w:p w14:paraId="6F7448C4" w14:textId="77777777" w:rsidR="008213AE" w:rsidRPr="008213AE" w:rsidRDefault="008213AE" w:rsidP="00D61E93">
      <w:pPr>
        <w:ind w:left="720"/>
        <w:rPr>
          <w:i/>
          <w:iCs/>
          <w:highlight w:val="yellow"/>
        </w:rPr>
      </w:pPr>
      <w:r w:rsidRPr="008213AE">
        <w:rPr>
          <w:i/>
          <w:iCs/>
          <w:highlight w:val="yellow"/>
        </w:rPr>
        <w:t>Community Survey - TBD</w:t>
      </w:r>
    </w:p>
    <w:p w14:paraId="5E164B66" w14:textId="77777777" w:rsidR="008213AE" w:rsidRPr="001F2B83" w:rsidRDefault="008213AE" w:rsidP="008213AE">
      <w:pPr>
        <w:rPr>
          <w:i/>
          <w:iCs/>
        </w:rPr>
      </w:pPr>
    </w:p>
    <w:p w14:paraId="18577441" w14:textId="39F49892" w:rsidR="00D61E93" w:rsidRDefault="00D61E93">
      <w:r>
        <w:br w:type="page"/>
      </w:r>
    </w:p>
    <w:p w14:paraId="778DD8CD" w14:textId="77777777" w:rsidR="008213AE" w:rsidRDefault="008213AE" w:rsidP="008213AE">
      <w:pPr>
        <w:pBdr>
          <w:bottom w:val="single" w:sz="6" w:space="1" w:color="auto"/>
        </w:pBdr>
      </w:pPr>
    </w:p>
    <w:p w14:paraId="0DEBE599" w14:textId="42CE30EB" w:rsidR="00C9281B" w:rsidRPr="00EA34B7" w:rsidRDefault="00C9281B" w:rsidP="000A254B">
      <w:pPr>
        <w:rPr>
          <w:b/>
          <w:bCs/>
          <w:color w:val="2E66A7" w:themeColor="accent1"/>
        </w:rPr>
      </w:pPr>
      <w:r w:rsidRPr="00EA34B7">
        <w:rPr>
          <w:b/>
          <w:bCs/>
          <w:color w:val="2E66A7" w:themeColor="accent1"/>
        </w:rPr>
        <w:t xml:space="preserve">WHAT IS SMART GROWTH? </w:t>
      </w:r>
    </w:p>
    <w:p w14:paraId="22ECF4A0" w14:textId="1B03C3A6" w:rsidR="00C9281B" w:rsidRPr="00C9281B" w:rsidRDefault="008D5DE1" w:rsidP="00C9281B">
      <w:r>
        <w:t xml:space="preserve">Generally, “smart growth” is a </w:t>
      </w:r>
      <w:r w:rsidR="00991496">
        <w:t xml:space="preserve">considered a </w:t>
      </w:r>
      <w:r>
        <w:t xml:space="preserve">sound approach to land use planning and development that incorporates best practices for community sustainability and stability.  Further described by the </w:t>
      </w:r>
      <w:hyperlink r:id="rId11" w:history="1">
        <w:r>
          <w:rPr>
            <w:rStyle w:val="Hyperlink"/>
          </w:rPr>
          <w:t>NYS Smart Growth Program,</w:t>
        </w:r>
      </w:hyperlink>
      <w:r>
        <w:t xml:space="preserve"> smart growth </w:t>
      </w:r>
      <w:r w:rsidR="00C9281B" w:rsidRPr="00C9281B">
        <w:t xml:space="preserve">supports and integrates four key themes: Equity, Economy, Environment and Energy/Climate. </w:t>
      </w:r>
    </w:p>
    <w:p w14:paraId="7771671A" w14:textId="266A27B1" w:rsidR="00C9281B" w:rsidRPr="00C9281B" w:rsidRDefault="00C9281B" w:rsidP="00C9281B">
      <w:pPr>
        <w:pStyle w:val="ListParagraph"/>
        <w:numPr>
          <w:ilvl w:val="0"/>
          <w:numId w:val="3"/>
        </w:numPr>
      </w:pPr>
      <w:r w:rsidRPr="00771910">
        <w:rPr>
          <w:b/>
          <w:bCs/>
        </w:rPr>
        <w:t>Equity</w:t>
      </w:r>
      <w:r w:rsidRPr="00C9281B">
        <w:t>—Smart Growth champions inclusivity, equity and diversity by encouraging a variety of housing types and employment opportunities for people of all incomes, backgrounds, ages</w:t>
      </w:r>
      <w:r w:rsidR="008D5DE1">
        <w:t>,</w:t>
      </w:r>
      <w:r w:rsidRPr="00C9281B">
        <w:t xml:space="preserve"> and abilities. </w:t>
      </w:r>
    </w:p>
    <w:p w14:paraId="548D4D80" w14:textId="77777777" w:rsidR="00C9281B" w:rsidRPr="00C9281B" w:rsidRDefault="00C9281B" w:rsidP="00C9281B">
      <w:pPr>
        <w:pStyle w:val="ListParagraph"/>
        <w:numPr>
          <w:ilvl w:val="0"/>
          <w:numId w:val="3"/>
        </w:numPr>
      </w:pPr>
      <w:r w:rsidRPr="00771910">
        <w:rPr>
          <w:b/>
          <w:bCs/>
        </w:rPr>
        <w:t>Economy</w:t>
      </w:r>
      <w:r w:rsidRPr="00C9281B">
        <w:t xml:space="preserve">—Smart Growth enhances community quality of life, creates livable, sustainable communities and revitalizes downtowns, which is proven to help attract and retain businesses and workers.   </w:t>
      </w:r>
    </w:p>
    <w:p w14:paraId="4BE3077C" w14:textId="1DF299D4" w:rsidR="00C9281B" w:rsidRPr="00C9281B" w:rsidRDefault="00C9281B" w:rsidP="00C9281B">
      <w:pPr>
        <w:pStyle w:val="ListParagraph"/>
        <w:numPr>
          <w:ilvl w:val="0"/>
          <w:numId w:val="3"/>
        </w:numPr>
      </w:pPr>
      <w:proofErr w:type="gramStart"/>
      <w:r w:rsidRPr="00771910">
        <w:rPr>
          <w:b/>
          <w:bCs/>
        </w:rPr>
        <w:t>Environment</w:t>
      </w:r>
      <w:r w:rsidRPr="00C9281B">
        <w:t>—Environmental stewardship</w:t>
      </w:r>
      <w:proofErr w:type="gramEnd"/>
      <w:r w:rsidRPr="00C9281B">
        <w:t xml:space="preserve"> is woven into the fabric of Smart Growth, with green spaces</w:t>
      </w:r>
      <w:r w:rsidR="00123914">
        <w:t>, natural resources,</w:t>
      </w:r>
      <w:r w:rsidRPr="00C9281B">
        <w:t xml:space="preserve"> and parks seamlessly integrated into community design.</w:t>
      </w:r>
    </w:p>
    <w:p w14:paraId="628B0070" w14:textId="5FA2EDAC" w:rsidR="00C9281B" w:rsidRDefault="00C9281B" w:rsidP="00C9281B">
      <w:pPr>
        <w:pStyle w:val="ListParagraph"/>
        <w:numPr>
          <w:ilvl w:val="0"/>
          <w:numId w:val="3"/>
        </w:numPr>
      </w:pPr>
      <w:r w:rsidRPr="00771910">
        <w:rPr>
          <w:b/>
          <w:bCs/>
        </w:rPr>
        <w:t>Energy/Climate</w:t>
      </w:r>
      <w:r w:rsidRPr="00C9281B">
        <w:t>—Smart Growth promotes walkable, bikeable, transit-accessible neighborhoods with a compact mix of land uses, which minimizes reliance on cars and thus reduces energy use and greenhouse gas emissions.  Smart Growth also encourages clean energy and climate resiliency.</w:t>
      </w:r>
    </w:p>
    <w:p w14:paraId="4B617BC7" w14:textId="6C026C29" w:rsidR="00C9281B" w:rsidRDefault="008D5DE1" w:rsidP="00C9281B">
      <w:r>
        <w:t>To achieve long term development success, s</w:t>
      </w:r>
      <w:r w:rsidR="00C9281B">
        <w:t xml:space="preserve">everal key principles will be </w:t>
      </w:r>
      <w:r w:rsidR="00AD4F60">
        <w:t>considered</w:t>
      </w:r>
      <w:r w:rsidR="00C9281B">
        <w:t xml:space="preserve"> as part of this </w:t>
      </w:r>
      <w:r>
        <w:t xml:space="preserve">Zoning </w:t>
      </w:r>
      <w:r w:rsidR="00B44C22">
        <w:t>Code</w:t>
      </w:r>
      <w:r>
        <w:t xml:space="preserve"> </w:t>
      </w:r>
      <w:r w:rsidR="00C9281B">
        <w:t xml:space="preserve">update. </w:t>
      </w:r>
      <w:r w:rsidR="00AD4F60">
        <w:t xml:space="preserve">It is important to note that the application of these principles will be considered in the context of what is appropriate for the </w:t>
      </w:r>
      <w:r w:rsidR="009E61AD">
        <w:t xml:space="preserve">Town of </w:t>
      </w:r>
      <w:r w:rsidR="006C679D">
        <w:t>Lansing</w:t>
      </w:r>
      <w:r w:rsidR="00AD4F60">
        <w:t>, as there is no “one size fits all” for land use regulation. These Smart Growth principles</w:t>
      </w:r>
      <w:r w:rsidR="00C9281B">
        <w:t xml:space="preserve"> include, but are not limited </w:t>
      </w:r>
      <w:r w:rsidR="00AD4F60">
        <w:t xml:space="preserve">to: </w:t>
      </w:r>
      <w:r w:rsidR="00C9281B">
        <w:t xml:space="preserve"> </w:t>
      </w:r>
    </w:p>
    <w:p w14:paraId="07D377EF" w14:textId="7F040C84" w:rsidR="00C9281B" w:rsidRPr="00FC595D" w:rsidRDefault="00C9281B" w:rsidP="00FC595D">
      <w:pPr>
        <w:numPr>
          <w:ilvl w:val="0"/>
          <w:numId w:val="7"/>
        </w:numPr>
        <w:spacing w:after="0"/>
      </w:pPr>
      <w:r w:rsidRPr="00FC595D">
        <w:t>Promoting a mix of land uses in development focus areas</w:t>
      </w:r>
      <w:r w:rsidR="00123914" w:rsidRPr="00FC595D">
        <w:t>.</w:t>
      </w:r>
    </w:p>
    <w:p w14:paraId="1AC499B2" w14:textId="77777777" w:rsidR="00FC595D" w:rsidRPr="00FC595D" w:rsidRDefault="00FC595D" w:rsidP="00FC595D">
      <w:pPr>
        <w:numPr>
          <w:ilvl w:val="0"/>
          <w:numId w:val="7"/>
        </w:numPr>
        <w:spacing w:after="0"/>
      </w:pPr>
      <w:r w:rsidRPr="00FC595D">
        <w:t>Enabling a diverse mix of housing types, providing opportunity and choice for all.</w:t>
      </w:r>
    </w:p>
    <w:p w14:paraId="3EDA2020" w14:textId="296B91EC" w:rsidR="00C9281B" w:rsidRPr="00FC595D" w:rsidRDefault="00123914" w:rsidP="00FC595D">
      <w:pPr>
        <w:numPr>
          <w:ilvl w:val="0"/>
          <w:numId w:val="7"/>
        </w:numPr>
        <w:spacing w:after="0"/>
      </w:pPr>
      <w:r w:rsidRPr="00FC595D">
        <w:t>Prioritizing infill and redevelopment of existing buildings to revitalize neighborhoods and downtowns.</w:t>
      </w:r>
    </w:p>
    <w:p w14:paraId="3761C5B9" w14:textId="77777777" w:rsidR="00FC595D" w:rsidRPr="00FC595D" w:rsidRDefault="00FC595D" w:rsidP="00FC595D">
      <w:pPr>
        <w:numPr>
          <w:ilvl w:val="0"/>
          <w:numId w:val="7"/>
        </w:numPr>
        <w:spacing w:after="0"/>
      </w:pPr>
      <w:r w:rsidRPr="00FC595D">
        <w:t>Providing well-planned, equitable, and accessible public spaces.</w:t>
      </w:r>
    </w:p>
    <w:p w14:paraId="34EB267C" w14:textId="799E4926" w:rsidR="00FC595D" w:rsidRPr="00FC595D" w:rsidRDefault="00FC595D" w:rsidP="00FC595D">
      <w:pPr>
        <w:numPr>
          <w:ilvl w:val="0"/>
          <w:numId w:val="7"/>
        </w:numPr>
        <w:spacing w:after="0"/>
      </w:pPr>
      <w:r w:rsidRPr="00FC595D">
        <w:t>Encouraging compact neighborhood design and concentrated development around existing infrastructure.</w:t>
      </w:r>
    </w:p>
    <w:p w14:paraId="7DB48F10" w14:textId="77777777" w:rsidR="00FC595D" w:rsidRPr="00FC595D" w:rsidRDefault="00FC595D" w:rsidP="00FC595D">
      <w:pPr>
        <w:numPr>
          <w:ilvl w:val="0"/>
          <w:numId w:val="7"/>
        </w:numPr>
        <w:spacing w:after="0"/>
      </w:pPr>
      <w:r w:rsidRPr="00FC595D">
        <w:t>Preserving open space, parks, and natural resources.</w:t>
      </w:r>
    </w:p>
    <w:p w14:paraId="11898193" w14:textId="77777777" w:rsidR="00FC595D" w:rsidRPr="00FC595D" w:rsidRDefault="00FC595D" w:rsidP="00FC595D">
      <w:pPr>
        <w:numPr>
          <w:ilvl w:val="0"/>
          <w:numId w:val="7"/>
        </w:numPr>
        <w:spacing w:after="0"/>
      </w:pPr>
      <w:r w:rsidRPr="00FC595D">
        <w:t>Increasing mobility and circulation by supporting alternative transportation options, such as walking, biking, and transit.</w:t>
      </w:r>
    </w:p>
    <w:p w14:paraId="4D63C7D1" w14:textId="77777777" w:rsidR="00FC595D" w:rsidRPr="00FC595D" w:rsidRDefault="00FC595D" w:rsidP="00FC595D">
      <w:pPr>
        <w:numPr>
          <w:ilvl w:val="0"/>
          <w:numId w:val="7"/>
        </w:numPr>
        <w:spacing w:after="0"/>
      </w:pPr>
      <w:r w:rsidRPr="00FC595D">
        <w:t>Increasing climate resiliency and adaptation and reducing greenhouse gas emissions, through nature-based solutions, clean energy resources, and green infrastructure.</w:t>
      </w:r>
    </w:p>
    <w:p w14:paraId="2FBB2672" w14:textId="311F5D9B" w:rsidR="00FC595D" w:rsidRPr="00FC595D" w:rsidRDefault="00C9281B" w:rsidP="00FC595D">
      <w:pPr>
        <w:numPr>
          <w:ilvl w:val="0"/>
          <w:numId w:val="7"/>
        </w:numPr>
        <w:spacing w:after="0"/>
      </w:pPr>
      <w:r w:rsidRPr="00FC595D">
        <w:t>Building on traits that make a distinctive and attractive community with a strong sense of place</w:t>
      </w:r>
      <w:r w:rsidR="00FC595D" w:rsidRPr="00FC595D">
        <w:t>.</w:t>
      </w:r>
    </w:p>
    <w:p w14:paraId="27903837" w14:textId="7FBABFF6" w:rsidR="00C9281B" w:rsidRPr="00FC595D" w:rsidRDefault="00FC595D" w:rsidP="00FC595D">
      <w:pPr>
        <w:numPr>
          <w:ilvl w:val="0"/>
          <w:numId w:val="7"/>
        </w:numPr>
        <w:spacing w:after="0"/>
      </w:pPr>
      <w:r w:rsidRPr="00FC595D">
        <w:t>Engaging in an inclusive, collaborative public planning process that considers the needs and character of the community.</w:t>
      </w:r>
    </w:p>
    <w:p w14:paraId="6347EE18" w14:textId="3677BAE0" w:rsidR="00C9281B" w:rsidRDefault="00C9281B" w:rsidP="00C9281B"/>
    <w:p w14:paraId="56C4AC27" w14:textId="77777777" w:rsidR="00D279E4" w:rsidRDefault="00D279E4" w:rsidP="00C9281B"/>
    <w:sectPr w:rsidR="00D279E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87E0" w14:textId="77777777" w:rsidR="000A254B" w:rsidRDefault="000A254B" w:rsidP="000A254B">
      <w:pPr>
        <w:spacing w:after="0" w:line="240" w:lineRule="auto"/>
      </w:pPr>
      <w:r>
        <w:separator/>
      </w:r>
    </w:p>
  </w:endnote>
  <w:endnote w:type="continuationSeparator" w:id="0">
    <w:p w14:paraId="33F6C584" w14:textId="77777777" w:rsidR="000A254B" w:rsidRDefault="000A254B" w:rsidP="000A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C0A9" w14:textId="77777777" w:rsidR="00573D48" w:rsidRDefault="00573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087106"/>
      <w:docPartObj>
        <w:docPartGallery w:val="Page Numbers (Bottom of Page)"/>
        <w:docPartUnique/>
      </w:docPartObj>
    </w:sdtPr>
    <w:sdtEndPr/>
    <w:sdtContent>
      <w:p w14:paraId="2E87FC53" w14:textId="25115966" w:rsidR="003E6A7C" w:rsidRDefault="003E6A7C" w:rsidP="003E6A7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B5A" w14:textId="77777777" w:rsidR="00573D48" w:rsidRDefault="00573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EB52" w14:textId="77777777" w:rsidR="000A254B" w:rsidRDefault="000A254B" w:rsidP="000A254B">
      <w:pPr>
        <w:spacing w:after="0" w:line="240" w:lineRule="auto"/>
      </w:pPr>
      <w:r>
        <w:separator/>
      </w:r>
    </w:p>
  </w:footnote>
  <w:footnote w:type="continuationSeparator" w:id="0">
    <w:p w14:paraId="1706B6EC" w14:textId="77777777" w:rsidR="000A254B" w:rsidRDefault="000A254B" w:rsidP="000A2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1F6B" w14:textId="77777777" w:rsidR="00573D48" w:rsidRDefault="00573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1AE" w14:textId="7020BC20" w:rsidR="003E6A7C" w:rsidRPr="003E6A7C" w:rsidRDefault="009E61AD">
    <w:pPr>
      <w:pStyle w:val="Header"/>
      <w:rPr>
        <w:b/>
        <w:bCs/>
      </w:rPr>
    </w:pPr>
    <w:r>
      <w:rPr>
        <w:b/>
        <w:bCs/>
      </w:rPr>
      <w:t xml:space="preserve">Town of </w:t>
    </w:r>
    <w:r w:rsidR="006C679D">
      <w:rPr>
        <w:b/>
        <w:bCs/>
      </w:rPr>
      <w:t>Lansing</w:t>
    </w:r>
    <w:r w:rsidR="003E6A7C" w:rsidRPr="003E6A7C">
      <w:rPr>
        <w:b/>
        <w:bCs/>
      </w:rPr>
      <w:tab/>
    </w:r>
    <w:r w:rsidR="00227FAB">
      <w:rPr>
        <w:b/>
        <w:bCs/>
      </w:rPr>
      <w:t xml:space="preserve">Zoning </w:t>
    </w:r>
    <w:r w:rsidR="003E6A7C" w:rsidRPr="003E6A7C">
      <w:rPr>
        <w:b/>
        <w:bCs/>
      </w:rPr>
      <w:t>Project Webpage Info</w:t>
    </w:r>
    <w:r w:rsidR="003E6A7C" w:rsidRPr="003E6A7C">
      <w:rPr>
        <w:b/>
        <w:bCs/>
      </w:rPr>
      <w:tab/>
    </w:r>
    <w:r w:rsidR="003E6A7C" w:rsidRPr="007D602D">
      <w:rPr>
        <w:b/>
        <w:bCs/>
        <w:color w:val="FF0000"/>
      </w:rPr>
      <w:t>DRAFT</w:t>
    </w:r>
    <w:r w:rsidR="007D602D" w:rsidRPr="007D602D">
      <w:rPr>
        <w:b/>
        <w:bCs/>
        <w:color w:val="FF0000"/>
      </w:rPr>
      <w:t xml:space="preserve"> – </w:t>
    </w:r>
    <w:r>
      <w:rPr>
        <w:b/>
        <w:bCs/>
        <w:color w:val="FF0000"/>
      </w:rPr>
      <w:t>February</w:t>
    </w:r>
    <w:r w:rsidR="00D13122">
      <w:rPr>
        <w:b/>
        <w:bCs/>
        <w:color w:val="FF0000"/>
      </w:rPr>
      <w:t xml:space="preserve"> </w:t>
    </w:r>
    <w:r w:rsidR="00227FAB">
      <w:rPr>
        <w:b/>
        <w:bCs/>
        <w:color w:val="FF0000"/>
      </w:rPr>
      <w:t>25</w:t>
    </w:r>
    <w:r w:rsidR="00D13122">
      <w:rPr>
        <w:b/>
        <w:bCs/>
        <w:color w:val="FF0000"/>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E790" w14:textId="77777777" w:rsidR="00573D48" w:rsidRDefault="0057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936"/>
    <w:multiLevelType w:val="hybridMultilevel"/>
    <w:tmpl w:val="C046C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01BEC"/>
    <w:multiLevelType w:val="hybridMultilevel"/>
    <w:tmpl w:val="AA8C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27FB"/>
    <w:multiLevelType w:val="hybridMultilevel"/>
    <w:tmpl w:val="226A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253B8"/>
    <w:multiLevelType w:val="hybridMultilevel"/>
    <w:tmpl w:val="233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54A87"/>
    <w:multiLevelType w:val="hybridMultilevel"/>
    <w:tmpl w:val="B582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54297"/>
    <w:multiLevelType w:val="hybridMultilevel"/>
    <w:tmpl w:val="A218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312CB"/>
    <w:multiLevelType w:val="hybridMultilevel"/>
    <w:tmpl w:val="33EC5B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2A732AC"/>
    <w:multiLevelType w:val="hybridMultilevel"/>
    <w:tmpl w:val="4E88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D1E39"/>
    <w:multiLevelType w:val="hybridMultilevel"/>
    <w:tmpl w:val="2BD8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123391">
    <w:abstractNumId w:val="5"/>
  </w:num>
  <w:num w:numId="2" w16cid:durableId="414860077">
    <w:abstractNumId w:val="4"/>
  </w:num>
  <w:num w:numId="3" w16cid:durableId="445927769">
    <w:abstractNumId w:val="8"/>
  </w:num>
  <w:num w:numId="4" w16cid:durableId="305165976">
    <w:abstractNumId w:val="7"/>
  </w:num>
  <w:num w:numId="5" w16cid:durableId="1732999860">
    <w:abstractNumId w:val="2"/>
  </w:num>
  <w:num w:numId="6" w16cid:durableId="745808768">
    <w:abstractNumId w:val="6"/>
  </w:num>
  <w:num w:numId="7" w16cid:durableId="577132649">
    <w:abstractNumId w:val="0"/>
  </w:num>
  <w:num w:numId="8" w16cid:durableId="1444108624">
    <w:abstractNumId w:val="1"/>
  </w:num>
  <w:num w:numId="9" w16cid:durableId="149754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13"/>
    <w:rsid w:val="00051F30"/>
    <w:rsid w:val="000578B2"/>
    <w:rsid w:val="00060B77"/>
    <w:rsid w:val="000927DA"/>
    <w:rsid w:val="0009512C"/>
    <w:rsid w:val="000A254B"/>
    <w:rsid w:val="000D5B13"/>
    <w:rsid w:val="00103B2D"/>
    <w:rsid w:val="00104218"/>
    <w:rsid w:val="00123914"/>
    <w:rsid w:val="00147CCD"/>
    <w:rsid w:val="0019653B"/>
    <w:rsid w:val="001B4083"/>
    <w:rsid w:val="001C5399"/>
    <w:rsid w:val="001D7E81"/>
    <w:rsid w:val="001F2B83"/>
    <w:rsid w:val="00222179"/>
    <w:rsid w:val="00227FAB"/>
    <w:rsid w:val="002408D6"/>
    <w:rsid w:val="00245F7C"/>
    <w:rsid w:val="00247BDF"/>
    <w:rsid w:val="00266E68"/>
    <w:rsid w:val="00295769"/>
    <w:rsid w:val="002B56C2"/>
    <w:rsid w:val="003025D4"/>
    <w:rsid w:val="003C3901"/>
    <w:rsid w:val="003D6A1F"/>
    <w:rsid w:val="003D7408"/>
    <w:rsid w:val="003E4D4E"/>
    <w:rsid w:val="003E6A7C"/>
    <w:rsid w:val="004412B1"/>
    <w:rsid w:val="00442E88"/>
    <w:rsid w:val="004C79DE"/>
    <w:rsid w:val="004C7E48"/>
    <w:rsid w:val="00532E05"/>
    <w:rsid w:val="005338DB"/>
    <w:rsid w:val="0053747A"/>
    <w:rsid w:val="00542838"/>
    <w:rsid w:val="00573D48"/>
    <w:rsid w:val="00596CAE"/>
    <w:rsid w:val="005A7D9E"/>
    <w:rsid w:val="005C4938"/>
    <w:rsid w:val="005F1D25"/>
    <w:rsid w:val="00600432"/>
    <w:rsid w:val="00630FAE"/>
    <w:rsid w:val="0063458E"/>
    <w:rsid w:val="0068074E"/>
    <w:rsid w:val="0068615E"/>
    <w:rsid w:val="006A5F5E"/>
    <w:rsid w:val="006C5483"/>
    <w:rsid w:val="006C679D"/>
    <w:rsid w:val="006E2914"/>
    <w:rsid w:val="00713AE3"/>
    <w:rsid w:val="00725F63"/>
    <w:rsid w:val="00741B3B"/>
    <w:rsid w:val="007706F2"/>
    <w:rsid w:val="00771910"/>
    <w:rsid w:val="00777CEF"/>
    <w:rsid w:val="00787A1D"/>
    <w:rsid w:val="00787AEF"/>
    <w:rsid w:val="0079311B"/>
    <w:rsid w:val="00796F28"/>
    <w:rsid w:val="007B3B88"/>
    <w:rsid w:val="007B62FF"/>
    <w:rsid w:val="007D602D"/>
    <w:rsid w:val="00801470"/>
    <w:rsid w:val="008213AE"/>
    <w:rsid w:val="008416C4"/>
    <w:rsid w:val="00887102"/>
    <w:rsid w:val="008B09D8"/>
    <w:rsid w:val="008C5592"/>
    <w:rsid w:val="008D5DE1"/>
    <w:rsid w:val="00982BDA"/>
    <w:rsid w:val="00991496"/>
    <w:rsid w:val="009B68B2"/>
    <w:rsid w:val="009C3896"/>
    <w:rsid w:val="009E61AD"/>
    <w:rsid w:val="009F0C3B"/>
    <w:rsid w:val="009F1C0E"/>
    <w:rsid w:val="00A1118A"/>
    <w:rsid w:val="00A922B3"/>
    <w:rsid w:val="00AA10CC"/>
    <w:rsid w:val="00AA1F81"/>
    <w:rsid w:val="00AD239A"/>
    <w:rsid w:val="00AD4F60"/>
    <w:rsid w:val="00AE2C8C"/>
    <w:rsid w:val="00B23C11"/>
    <w:rsid w:val="00B44C22"/>
    <w:rsid w:val="00BA4BC3"/>
    <w:rsid w:val="00BB1A2A"/>
    <w:rsid w:val="00BB30B1"/>
    <w:rsid w:val="00BD7B06"/>
    <w:rsid w:val="00BE3355"/>
    <w:rsid w:val="00BF1572"/>
    <w:rsid w:val="00C11DC3"/>
    <w:rsid w:val="00C13060"/>
    <w:rsid w:val="00C62089"/>
    <w:rsid w:val="00C91C57"/>
    <w:rsid w:val="00C9281B"/>
    <w:rsid w:val="00CD1C6C"/>
    <w:rsid w:val="00CF53D9"/>
    <w:rsid w:val="00D10B46"/>
    <w:rsid w:val="00D13122"/>
    <w:rsid w:val="00D279E4"/>
    <w:rsid w:val="00D42735"/>
    <w:rsid w:val="00D455D8"/>
    <w:rsid w:val="00D61E93"/>
    <w:rsid w:val="00D74C2A"/>
    <w:rsid w:val="00D953AF"/>
    <w:rsid w:val="00D965C2"/>
    <w:rsid w:val="00DB67AD"/>
    <w:rsid w:val="00E06AAE"/>
    <w:rsid w:val="00E2151B"/>
    <w:rsid w:val="00E56CF6"/>
    <w:rsid w:val="00EA34B7"/>
    <w:rsid w:val="00EE36BE"/>
    <w:rsid w:val="00F05AB6"/>
    <w:rsid w:val="00F23EF9"/>
    <w:rsid w:val="00F54868"/>
    <w:rsid w:val="00FA05E9"/>
    <w:rsid w:val="00FB7992"/>
    <w:rsid w:val="00FC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7786EB"/>
  <w15:chartTrackingRefBased/>
  <w15:docId w15:val="{6208D1A4-195E-463C-9A22-7CF894F8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B13"/>
    <w:pPr>
      <w:keepNext/>
      <w:keepLines/>
      <w:spacing w:before="360" w:after="80"/>
      <w:outlineLvl w:val="0"/>
    </w:pPr>
    <w:rPr>
      <w:rFonts w:asciiTheme="majorHAnsi" w:eastAsiaTheme="majorEastAsia" w:hAnsiTheme="majorHAnsi" w:cstheme="majorBidi"/>
      <w:color w:val="224C7C" w:themeColor="accent1" w:themeShade="BF"/>
      <w:sz w:val="40"/>
      <w:szCs w:val="40"/>
    </w:rPr>
  </w:style>
  <w:style w:type="paragraph" w:styleId="Heading2">
    <w:name w:val="heading 2"/>
    <w:basedOn w:val="Normal"/>
    <w:next w:val="Normal"/>
    <w:link w:val="Heading2Char"/>
    <w:uiPriority w:val="9"/>
    <w:unhideWhenUsed/>
    <w:qFormat/>
    <w:rsid w:val="000D5B13"/>
    <w:pPr>
      <w:keepNext/>
      <w:keepLines/>
      <w:spacing w:before="160" w:after="80"/>
      <w:outlineLvl w:val="1"/>
    </w:pPr>
    <w:rPr>
      <w:rFonts w:asciiTheme="majorHAnsi" w:eastAsiaTheme="majorEastAsia" w:hAnsiTheme="majorHAnsi" w:cstheme="majorBidi"/>
      <w:color w:val="224C7C" w:themeColor="accent1" w:themeShade="BF"/>
      <w:sz w:val="32"/>
      <w:szCs w:val="32"/>
    </w:rPr>
  </w:style>
  <w:style w:type="paragraph" w:styleId="Heading3">
    <w:name w:val="heading 3"/>
    <w:basedOn w:val="Normal"/>
    <w:next w:val="Normal"/>
    <w:link w:val="Heading3Char"/>
    <w:uiPriority w:val="9"/>
    <w:semiHidden/>
    <w:unhideWhenUsed/>
    <w:qFormat/>
    <w:rsid w:val="000D5B13"/>
    <w:pPr>
      <w:keepNext/>
      <w:keepLines/>
      <w:spacing w:before="160" w:after="80"/>
      <w:outlineLvl w:val="2"/>
    </w:pPr>
    <w:rPr>
      <w:rFonts w:eastAsiaTheme="majorEastAsia" w:cstheme="majorBidi"/>
      <w:color w:val="224C7C" w:themeColor="accent1" w:themeShade="BF"/>
      <w:sz w:val="28"/>
      <w:szCs w:val="28"/>
    </w:rPr>
  </w:style>
  <w:style w:type="paragraph" w:styleId="Heading4">
    <w:name w:val="heading 4"/>
    <w:basedOn w:val="Normal"/>
    <w:next w:val="Normal"/>
    <w:link w:val="Heading4Char"/>
    <w:uiPriority w:val="9"/>
    <w:semiHidden/>
    <w:unhideWhenUsed/>
    <w:qFormat/>
    <w:rsid w:val="000D5B13"/>
    <w:pPr>
      <w:keepNext/>
      <w:keepLines/>
      <w:spacing w:before="80" w:after="40"/>
      <w:outlineLvl w:val="3"/>
    </w:pPr>
    <w:rPr>
      <w:rFonts w:eastAsiaTheme="majorEastAsia" w:cstheme="majorBidi"/>
      <w:i/>
      <w:iCs/>
      <w:color w:val="224C7C" w:themeColor="accent1" w:themeShade="BF"/>
    </w:rPr>
  </w:style>
  <w:style w:type="paragraph" w:styleId="Heading5">
    <w:name w:val="heading 5"/>
    <w:basedOn w:val="Normal"/>
    <w:next w:val="Normal"/>
    <w:link w:val="Heading5Char"/>
    <w:uiPriority w:val="9"/>
    <w:semiHidden/>
    <w:unhideWhenUsed/>
    <w:qFormat/>
    <w:rsid w:val="000D5B13"/>
    <w:pPr>
      <w:keepNext/>
      <w:keepLines/>
      <w:spacing w:before="80" w:after="40"/>
      <w:outlineLvl w:val="4"/>
    </w:pPr>
    <w:rPr>
      <w:rFonts w:eastAsiaTheme="majorEastAsia" w:cstheme="majorBidi"/>
      <w:color w:val="224C7C" w:themeColor="accent1" w:themeShade="BF"/>
    </w:rPr>
  </w:style>
  <w:style w:type="paragraph" w:styleId="Heading6">
    <w:name w:val="heading 6"/>
    <w:basedOn w:val="Normal"/>
    <w:next w:val="Normal"/>
    <w:link w:val="Heading6Char"/>
    <w:uiPriority w:val="9"/>
    <w:semiHidden/>
    <w:unhideWhenUsed/>
    <w:qFormat/>
    <w:rsid w:val="000D5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13"/>
    <w:rPr>
      <w:rFonts w:asciiTheme="majorHAnsi" w:eastAsiaTheme="majorEastAsia" w:hAnsiTheme="majorHAnsi" w:cstheme="majorBidi"/>
      <w:color w:val="224C7C" w:themeColor="accent1" w:themeShade="BF"/>
      <w:sz w:val="40"/>
      <w:szCs w:val="40"/>
    </w:rPr>
  </w:style>
  <w:style w:type="character" w:customStyle="1" w:styleId="Heading2Char">
    <w:name w:val="Heading 2 Char"/>
    <w:basedOn w:val="DefaultParagraphFont"/>
    <w:link w:val="Heading2"/>
    <w:uiPriority w:val="9"/>
    <w:rsid w:val="000D5B13"/>
    <w:rPr>
      <w:rFonts w:asciiTheme="majorHAnsi" w:eastAsiaTheme="majorEastAsia" w:hAnsiTheme="majorHAnsi" w:cstheme="majorBidi"/>
      <w:color w:val="224C7C" w:themeColor="accent1" w:themeShade="BF"/>
      <w:sz w:val="32"/>
      <w:szCs w:val="32"/>
    </w:rPr>
  </w:style>
  <w:style w:type="character" w:customStyle="1" w:styleId="Heading3Char">
    <w:name w:val="Heading 3 Char"/>
    <w:basedOn w:val="DefaultParagraphFont"/>
    <w:link w:val="Heading3"/>
    <w:uiPriority w:val="9"/>
    <w:semiHidden/>
    <w:rsid w:val="000D5B13"/>
    <w:rPr>
      <w:rFonts w:eastAsiaTheme="majorEastAsia" w:cstheme="majorBidi"/>
      <w:color w:val="224C7C" w:themeColor="accent1" w:themeShade="BF"/>
      <w:sz w:val="28"/>
      <w:szCs w:val="28"/>
    </w:rPr>
  </w:style>
  <w:style w:type="character" w:customStyle="1" w:styleId="Heading4Char">
    <w:name w:val="Heading 4 Char"/>
    <w:basedOn w:val="DefaultParagraphFont"/>
    <w:link w:val="Heading4"/>
    <w:uiPriority w:val="9"/>
    <w:semiHidden/>
    <w:rsid w:val="000D5B13"/>
    <w:rPr>
      <w:rFonts w:eastAsiaTheme="majorEastAsia" w:cstheme="majorBidi"/>
      <w:i/>
      <w:iCs/>
      <w:color w:val="224C7C" w:themeColor="accent1" w:themeShade="BF"/>
    </w:rPr>
  </w:style>
  <w:style w:type="character" w:customStyle="1" w:styleId="Heading5Char">
    <w:name w:val="Heading 5 Char"/>
    <w:basedOn w:val="DefaultParagraphFont"/>
    <w:link w:val="Heading5"/>
    <w:uiPriority w:val="9"/>
    <w:semiHidden/>
    <w:rsid w:val="000D5B13"/>
    <w:rPr>
      <w:rFonts w:eastAsiaTheme="majorEastAsia" w:cstheme="majorBidi"/>
      <w:color w:val="224C7C" w:themeColor="accent1" w:themeShade="BF"/>
    </w:rPr>
  </w:style>
  <w:style w:type="character" w:customStyle="1" w:styleId="Heading6Char">
    <w:name w:val="Heading 6 Char"/>
    <w:basedOn w:val="DefaultParagraphFont"/>
    <w:link w:val="Heading6"/>
    <w:uiPriority w:val="9"/>
    <w:semiHidden/>
    <w:rsid w:val="000D5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B13"/>
    <w:rPr>
      <w:rFonts w:eastAsiaTheme="majorEastAsia" w:cstheme="majorBidi"/>
      <w:color w:val="272727" w:themeColor="text1" w:themeTint="D8"/>
    </w:rPr>
  </w:style>
  <w:style w:type="paragraph" w:styleId="Title">
    <w:name w:val="Title"/>
    <w:basedOn w:val="Normal"/>
    <w:next w:val="Normal"/>
    <w:link w:val="TitleChar"/>
    <w:uiPriority w:val="10"/>
    <w:qFormat/>
    <w:rsid w:val="000D5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B13"/>
    <w:pPr>
      <w:spacing w:before="160"/>
      <w:jc w:val="center"/>
    </w:pPr>
    <w:rPr>
      <w:i/>
      <w:iCs/>
      <w:color w:val="404040" w:themeColor="text1" w:themeTint="BF"/>
    </w:rPr>
  </w:style>
  <w:style w:type="character" w:customStyle="1" w:styleId="QuoteChar">
    <w:name w:val="Quote Char"/>
    <w:basedOn w:val="DefaultParagraphFont"/>
    <w:link w:val="Quote"/>
    <w:uiPriority w:val="29"/>
    <w:rsid w:val="000D5B13"/>
    <w:rPr>
      <w:i/>
      <w:iCs/>
      <w:color w:val="404040" w:themeColor="text1" w:themeTint="BF"/>
    </w:rPr>
  </w:style>
  <w:style w:type="paragraph" w:styleId="ListParagraph">
    <w:name w:val="List Paragraph"/>
    <w:basedOn w:val="Normal"/>
    <w:uiPriority w:val="34"/>
    <w:qFormat/>
    <w:rsid w:val="000D5B13"/>
    <w:pPr>
      <w:ind w:left="720"/>
      <w:contextualSpacing/>
    </w:pPr>
  </w:style>
  <w:style w:type="character" w:styleId="IntenseEmphasis">
    <w:name w:val="Intense Emphasis"/>
    <w:basedOn w:val="DefaultParagraphFont"/>
    <w:uiPriority w:val="21"/>
    <w:qFormat/>
    <w:rsid w:val="000D5B13"/>
    <w:rPr>
      <w:i/>
      <w:iCs/>
      <w:color w:val="224C7C" w:themeColor="accent1" w:themeShade="BF"/>
    </w:rPr>
  </w:style>
  <w:style w:type="paragraph" w:styleId="IntenseQuote">
    <w:name w:val="Intense Quote"/>
    <w:basedOn w:val="Normal"/>
    <w:next w:val="Normal"/>
    <w:link w:val="IntenseQuoteChar"/>
    <w:uiPriority w:val="30"/>
    <w:qFormat/>
    <w:rsid w:val="000D5B13"/>
    <w:pPr>
      <w:pBdr>
        <w:top w:val="single" w:sz="4" w:space="10" w:color="224C7C" w:themeColor="accent1" w:themeShade="BF"/>
        <w:bottom w:val="single" w:sz="4" w:space="10" w:color="224C7C" w:themeColor="accent1" w:themeShade="BF"/>
      </w:pBdr>
      <w:spacing w:before="360" w:after="360"/>
      <w:ind w:left="864" w:right="864"/>
      <w:jc w:val="center"/>
    </w:pPr>
    <w:rPr>
      <w:i/>
      <w:iCs/>
      <w:color w:val="224C7C" w:themeColor="accent1" w:themeShade="BF"/>
    </w:rPr>
  </w:style>
  <w:style w:type="character" w:customStyle="1" w:styleId="IntenseQuoteChar">
    <w:name w:val="Intense Quote Char"/>
    <w:basedOn w:val="DefaultParagraphFont"/>
    <w:link w:val="IntenseQuote"/>
    <w:uiPriority w:val="30"/>
    <w:rsid w:val="000D5B13"/>
    <w:rPr>
      <w:i/>
      <w:iCs/>
      <w:color w:val="224C7C" w:themeColor="accent1" w:themeShade="BF"/>
    </w:rPr>
  </w:style>
  <w:style w:type="character" w:styleId="IntenseReference">
    <w:name w:val="Intense Reference"/>
    <w:basedOn w:val="DefaultParagraphFont"/>
    <w:uiPriority w:val="32"/>
    <w:qFormat/>
    <w:rsid w:val="000D5B13"/>
    <w:rPr>
      <w:b/>
      <w:bCs/>
      <w:smallCaps/>
      <w:color w:val="224C7C" w:themeColor="accent1" w:themeShade="BF"/>
      <w:spacing w:val="5"/>
    </w:rPr>
  </w:style>
  <w:style w:type="paragraph" w:styleId="NormalWeb">
    <w:name w:val="Normal (Web)"/>
    <w:basedOn w:val="Normal"/>
    <w:uiPriority w:val="99"/>
    <w:semiHidden/>
    <w:unhideWhenUsed/>
    <w:rsid w:val="000D5B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D5B13"/>
    <w:rPr>
      <w:color w:val="0000FF"/>
      <w:u w:val="single"/>
    </w:rPr>
  </w:style>
  <w:style w:type="paragraph" w:styleId="Header">
    <w:name w:val="header"/>
    <w:basedOn w:val="Normal"/>
    <w:link w:val="HeaderChar"/>
    <w:uiPriority w:val="99"/>
    <w:unhideWhenUsed/>
    <w:rsid w:val="000A2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4B"/>
  </w:style>
  <w:style w:type="paragraph" w:styleId="Footer">
    <w:name w:val="footer"/>
    <w:basedOn w:val="Normal"/>
    <w:link w:val="FooterChar"/>
    <w:uiPriority w:val="99"/>
    <w:unhideWhenUsed/>
    <w:rsid w:val="000A2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4B"/>
  </w:style>
  <w:style w:type="character" w:styleId="UnresolvedMention">
    <w:name w:val="Unresolved Mention"/>
    <w:basedOn w:val="DefaultParagraphFont"/>
    <w:uiPriority w:val="99"/>
    <w:semiHidden/>
    <w:unhideWhenUsed/>
    <w:rsid w:val="00C9281B"/>
    <w:rPr>
      <w:color w:val="605E5C"/>
      <w:shd w:val="clear" w:color="auto" w:fill="E1DFDD"/>
    </w:rPr>
  </w:style>
  <w:style w:type="character" w:styleId="FollowedHyperlink">
    <w:name w:val="FollowedHyperlink"/>
    <w:basedOn w:val="DefaultParagraphFont"/>
    <w:uiPriority w:val="99"/>
    <w:semiHidden/>
    <w:unhideWhenUsed/>
    <w:rsid w:val="004C79DE"/>
    <w:rPr>
      <w:color w:val="F6CF3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346">
      <w:bodyDiv w:val="1"/>
      <w:marLeft w:val="0"/>
      <w:marRight w:val="0"/>
      <w:marTop w:val="0"/>
      <w:marBottom w:val="0"/>
      <w:divBdr>
        <w:top w:val="none" w:sz="0" w:space="0" w:color="auto"/>
        <w:left w:val="none" w:sz="0" w:space="0" w:color="auto"/>
        <w:bottom w:val="none" w:sz="0" w:space="0" w:color="auto"/>
        <w:right w:val="none" w:sz="0" w:space="0" w:color="auto"/>
      </w:divBdr>
    </w:div>
    <w:div w:id="228158311">
      <w:bodyDiv w:val="1"/>
      <w:marLeft w:val="0"/>
      <w:marRight w:val="0"/>
      <w:marTop w:val="0"/>
      <w:marBottom w:val="0"/>
      <w:divBdr>
        <w:top w:val="none" w:sz="0" w:space="0" w:color="auto"/>
        <w:left w:val="none" w:sz="0" w:space="0" w:color="auto"/>
        <w:bottom w:val="none" w:sz="0" w:space="0" w:color="auto"/>
        <w:right w:val="none" w:sz="0" w:space="0" w:color="auto"/>
      </w:divBdr>
      <w:divsChild>
        <w:div w:id="538862321">
          <w:marLeft w:val="0"/>
          <w:marRight w:val="0"/>
          <w:marTop w:val="0"/>
          <w:marBottom w:val="0"/>
          <w:divBdr>
            <w:top w:val="none" w:sz="0" w:space="0" w:color="auto"/>
            <w:left w:val="none" w:sz="0" w:space="0" w:color="auto"/>
            <w:bottom w:val="none" w:sz="0" w:space="0" w:color="auto"/>
            <w:right w:val="none" w:sz="0" w:space="0" w:color="auto"/>
          </w:divBdr>
          <w:divsChild>
            <w:div w:id="199051961">
              <w:marLeft w:val="0"/>
              <w:marRight w:val="0"/>
              <w:marTop w:val="0"/>
              <w:marBottom w:val="0"/>
              <w:divBdr>
                <w:top w:val="none" w:sz="0" w:space="0" w:color="auto"/>
                <w:left w:val="none" w:sz="0" w:space="0" w:color="auto"/>
                <w:bottom w:val="none" w:sz="0" w:space="0" w:color="auto"/>
                <w:right w:val="none" w:sz="0" w:space="0" w:color="auto"/>
              </w:divBdr>
              <w:divsChild>
                <w:div w:id="1886286382">
                  <w:marLeft w:val="0"/>
                  <w:marRight w:val="0"/>
                  <w:marTop w:val="0"/>
                  <w:marBottom w:val="0"/>
                  <w:divBdr>
                    <w:top w:val="none" w:sz="0" w:space="0" w:color="auto"/>
                    <w:left w:val="none" w:sz="0" w:space="0" w:color="auto"/>
                    <w:bottom w:val="none" w:sz="0" w:space="0" w:color="auto"/>
                    <w:right w:val="none" w:sz="0" w:space="0" w:color="auto"/>
                  </w:divBdr>
                  <w:divsChild>
                    <w:div w:id="1941911799">
                      <w:marLeft w:val="0"/>
                      <w:marRight w:val="0"/>
                      <w:marTop w:val="0"/>
                      <w:marBottom w:val="0"/>
                      <w:divBdr>
                        <w:top w:val="none" w:sz="0" w:space="0" w:color="auto"/>
                        <w:left w:val="none" w:sz="0" w:space="0" w:color="auto"/>
                        <w:bottom w:val="none" w:sz="0" w:space="0" w:color="auto"/>
                        <w:right w:val="none" w:sz="0" w:space="0" w:color="auto"/>
                      </w:divBdr>
                      <w:divsChild>
                        <w:div w:id="14556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1490">
              <w:marLeft w:val="0"/>
              <w:marRight w:val="0"/>
              <w:marTop w:val="0"/>
              <w:marBottom w:val="0"/>
              <w:divBdr>
                <w:top w:val="none" w:sz="0" w:space="0" w:color="auto"/>
                <w:left w:val="none" w:sz="0" w:space="0" w:color="auto"/>
                <w:bottom w:val="none" w:sz="0" w:space="0" w:color="auto"/>
                <w:right w:val="none" w:sz="0" w:space="0" w:color="auto"/>
              </w:divBdr>
              <w:divsChild>
                <w:div w:id="1577519507">
                  <w:marLeft w:val="0"/>
                  <w:marRight w:val="0"/>
                  <w:marTop w:val="0"/>
                  <w:marBottom w:val="0"/>
                  <w:divBdr>
                    <w:top w:val="none" w:sz="0" w:space="0" w:color="auto"/>
                    <w:left w:val="none" w:sz="0" w:space="0" w:color="auto"/>
                    <w:bottom w:val="none" w:sz="0" w:space="0" w:color="auto"/>
                    <w:right w:val="none" w:sz="0" w:space="0" w:color="auto"/>
                  </w:divBdr>
                  <w:divsChild>
                    <w:div w:id="1100561561">
                      <w:marLeft w:val="0"/>
                      <w:marRight w:val="0"/>
                      <w:marTop w:val="0"/>
                      <w:marBottom w:val="0"/>
                      <w:divBdr>
                        <w:top w:val="none" w:sz="0" w:space="0" w:color="auto"/>
                        <w:left w:val="none" w:sz="0" w:space="0" w:color="auto"/>
                        <w:bottom w:val="none" w:sz="0" w:space="0" w:color="auto"/>
                        <w:right w:val="none" w:sz="0" w:space="0" w:color="auto"/>
                      </w:divBdr>
                      <w:divsChild>
                        <w:div w:id="11334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507447">
          <w:marLeft w:val="0"/>
          <w:marRight w:val="0"/>
          <w:marTop w:val="0"/>
          <w:marBottom w:val="0"/>
          <w:divBdr>
            <w:top w:val="none" w:sz="0" w:space="0" w:color="auto"/>
            <w:left w:val="none" w:sz="0" w:space="0" w:color="auto"/>
            <w:bottom w:val="none" w:sz="0" w:space="0" w:color="auto"/>
            <w:right w:val="none" w:sz="0" w:space="0" w:color="auto"/>
          </w:divBdr>
          <w:divsChild>
            <w:div w:id="2122869940">
              <w:marLeft w:val="0"/>
              <w:marRight w:val="0"/>
              <w:marTop w:val="0"/>
              <w:marBottom w:val="0"/>
              <w:divBdr>
                <w:top w:val="none" w:sz="0" w:space="0" w:color="auto"/>
                <w:left w:val="none" w:sz="0" w:space="0" w:color="auto"/>
                <w:bottom w:val="none" w:sz="0" w:space="0" w:color="auto"/>
                <w:right w:val="none" w:sz="0" w:space="0" w:color="auto"/>
              </w:divBdr>
              <w:divsChild>
                <w:div w:id="524290899">
                  <w:marLeft w:val="0"/>
                  <w:marRight w:val="0"/>
                  <w:marTop w:val="0"/>
                  <w:marBottom w:val="0"/>
                  <w:divBdr>
                    <w:top w:val="none" w:sz="0" w:space="0" w:color="auto"/>
                    <w:left w:val="none" w:sz="0" w:space="0" w:color="auto"/>
                    <w:bottom w:val="none" w:sz="0" w:space="0" w:color="auto"/>
                    <w:right w:val="none" w:sz="0" w:space="0" w:color="auto"/>
                  </w:divBdr>
                  <w:divsChild>
                    <w:div w:id="2026326652">
                      <w:marLeft w:val="0"/>
                      <w:marRight w:val="0"/>
                      <w:marTop w:val="0"/>
                      <w:marBottom w:val="0"/>
                      <w:divBdr>
                        <w:top w:val="none" w:sz="0" w:space="0" w:color="auto"/>
                        <w:left w:val="none" w:sz="0" w:space="0" w:color="auto"/>
                        <w:bottom w:val="none" w:sz="0" w:space="0" w:color="auto"/>
                        <w:right w:val="none" w:sz="0" w:space="0" w:color="auto"/>
                      </w:divBdr>
                      <w:divsChild>
                        <w:div w:id="18816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94445">
      <w:bodyDiv w:val="1"/>
      <w:marLeft w:val="0"/>
      <w:marRight w:val="0"/>
      <w:marTop w:val="0"/>
      <w:marBottom w:val="0"/>
      <w:divBdr>
        <w:top w:val="none" w:sz="0" w:space="0" w:color="auto"/>
        <w:left w:val="none" w:sz="0" w:space="0" w:color="auto"/>
        <w:bottom w:val="none" w:sz="0" w:space="0" w:color="auto"/>
        <w:right w:val="none" w:sz="0" w:space="0" w:color="auto"/>
      </w:divBdr>
    </w:div>
    <w:div w:id="535779576">
      <w:bodyDiv w:val="1"/>
      <w:marLeft w:val="0"/>
      <w:marRight w:val="0"/>
      <w:marTop w:val="0"/>
      <w:marBottom w:val="0"/>
      <w:divBdr>
        <w:top w:val="none" w:sz="0" w:space="0" w:color="auto"/>
        <w:left w:val="none" w:sz="0" w:space="0" w:color="auto"/>
        <w:bottom w:val="none" w:sz="0" w:space="0" w:color="auto"/>
        <w:right w:val="none" w:sz="0" w:space="0" w:color="auto"/>
      </w:divBdr>
      <w:divsChild>
        <w:div w:id="714425783">
          <w:marLeft w:val="547"/>
          <w:marRight w:val="0"/>
          <w:marTop w:val="0"/>
          <w:marBottom w:val="0"/>
          <w:divBdr>
            <w:top w:val="none" w:sz="0" w:space="0" w:color="auto"/>
            <w:left w:val="none" w:sz="0" w:space="0" w:color="auto"/>
            <w:bottom w:val="none" w:sz="0" w:space="0" w:color="auto"/>
            <w:right w:val="none" w:sz="0" w:space="0" w:color="auto"/>
          </w:divBdr>
        </w:div>
      </w:divsChild>
    </w:div>
    <w:div w:id="1057975075">
      <w:bodyDiv w:val="1"/>
      <w:marLeft w:val="0"/>
      <w:marRight w:val="0"/>
      <w:marTop w:val="0"/>
      <w:marBottom w:val="0"/>
      <w:divBdr>
        <w:top w:val="none" w:sz="0" w:space="0" w:color="auto"/>
        <w:left w:val="none" w:sz="0" w:space="0" w:color="auto"/>
        <w:bottom w:val="none" w:sz="0" w:space="0" w:color="auto"/>
        <w:right w:val="none" w:sz="0" w:space="0" w:color="auto"/>
      </w:divBdr>
    </w:div>
    <w:div w:id="1187452282">
      <w:bodyDiv w:val="1"/>
      <w:marLeft w:val="0"/>
      <w:marRight w:val="0"/>
      <w:marTop w:val="0"/>
      <w:marBottom w:val="0"/>
      <w:divBdr>
        <w:top w:val="none" w:sz="0" w:space="0" w:color="auto"/>
        <w:left w:val="none" w:sz="0" w:space="0" w:color="auto"/>
        <w:bottom w:val="none" w:sz="0" w:space="0" w:color="auto"/>
        <w:right w:val="none" w:sz="0" w:space="0" w:color="auto"/>
      </w:divBdr>
      <w:divsChild>
        <w:div w:id="1870487519">
          <w:marLeft w:val="0"/>
          <w:marRight w:val="0"/>
          <w:marTop w:val="0"/>
          <w:marBottom w:val="0"/>
          <w:divBdr>
            <w:top w:val="single" w:sz="2" w:space="0" w:color="auto"/>
            <w:left w:val="single" w:sz="2" w:space="0" w:color="auto"/>
            <w:bottom w:val="single" w:sz="2" w:space="0" w:color="auto"/>
            <w:right w:val="single" w:sz="2" w:space="0" w:color="auto"/>
          </w:divBdr>
          <w:divsChild>
            <w:div w:id="1247956316">
              <w:marLeft w:val="0"/>
              <w:marRight w:val="0"/>
              <w:marTop w:val="0"/>
              <w:marBottom w:val="0"/>
              <w:divBdr>
                <w:top w:val="single" w:sz="2" w:space="0" w:color="auto"/>
                <w:left w:val="single" w:sz="2" w:space="0" w:color="auto"/>
                <w:bottom w:val="single" w:sz="2" w:space="0" w:color="auto"/>
                <w:right w:val="single" w:sz="2" w:space="0" w:color="auto"/>
              </w:divBdr>
              <w:divsChild>
                <w:div w:id="284701928">
                  <w:marLeft w:val="0"/>
                  <w:marRight w:val="0"/>
                  <w:marTop w:val="0"/>
                  <w:marBottom w:val="0"/>
                  <w:divBdr>
                    <w:top w:val="single" w:sz="2" w:space="0" w:color="auto"/>
                    <w:left w:val="single" w:sz="2" w:space="0" w:color="auto"/>
                    <w:bottom w:val="single" w:sz="2" w:space="0" w:color="auto"/>
                    <w:right w:val="single" w:sz="2" w:space="0" w:color="auto"/>
                  </w:divBdr>
                  <w:divsChild>
                    <w:div w:id="1818953425">
                      <w:marLeft w:val="0"/>
                      <w:marRight w:val="0"/>
                      <w:marTop w:val="270"/>
                      <w:marBottom w:val="270"/>
                      <w:divBdr>
                        <w:top w:val="single" w:sz="2" w:space="0" w:color="auto"/>
                        <w:left w:val="single" w:sz="2" w:space="0" w:color="auto"/>
                        <w:bottom w:val="single" w:sz="2" w:space="0" w:color="auto"/>
                        <w:right w:val="single" w:sz="2" w:space="0" w:color="auto"/>
                      </w:divBdr>
                    </w:div>
                  </w:divsChild>
                </w:div>
              </w:divsChild>
            </w:div>
          </w:divsChild>
        </w:div>
        <w:div w:id="1857958777">
          <w:marLeft w:val="0"/>
          <w:marRight w:val="0"/>
          <w:marTop w:val="0"/>
          <w:marBottom w:val="0"/>
          <w:divBdr>
            <w:top w:val="single" w:sz="2" w:space="0" w:color="auto"/>
            <w:left w:val="single" w:sz="2" w:space="0" w:color="auto"/>
            <w:bottom w:val="single" w:sz="2" w:space="0" w:color="auto"/>
            <w:right w:val="single" w:sz="2" w:space="0" w:color="auto"/>
          </w:divBdr>
          <w:divsChild>
            <w:div w:id="1822038384">
              <w:marLeft w:val="0"/>
              <w:marRight w:val="0"/>
              <w:marTop w:val="0"/>
              <w:marBottom w:val="0"/>
              <w:divBdr>
                <w:top w:val="single" w:sz="2" w:space="0" w:color="auto"/>
                <w:left w:val="single" w:sz="2" w:space="0" w:color="auto"/>
                <w:bottom w:val="single" w:sz="2" w:space="0" w:color="auto"/>
                <w:right w:val="single" w:sz="2" w:space="0" w:color="auto"/>
              </w:divBdr>
              <w:divsChild>
                <w:div w:id="393045666">
                  <w:marLeft w:val="0"/>
                  <w:marRight w:val="0"/>
                  <w:marTop w:val="0"/>
                  <w:marBottom w:val="0"/>
                  <w:divBdr>
                    <w:top w:val="single" w:sz="2" w:space="5" w:color="auto"/>
                    <w:left w:val="single" w:sz="2" w:space="5" w:color="auto"/>
                    <w:bottom w:val="single" w:sz="2" w:space="5" w:color="auto"/>
                    <w:right w:val="single" w:sz="2" w:space="5" w:color="auto"/>
                  </w:divBdr>
                </w:div>
              </w:divsChild>
            </w:div>
          </w:divsChild>
        </w:div>
      </w:divsChild>
    </w:div>
    <w:div w:id="1512795105">
      <w:bodyDiv w:val="1"/>
      <w:marLeft w:val="0"/>
      <w:marRight w:val="0"/>
      <w:marTop w:val="0"/>
      <w:marBottom w:val="0"/>
      <w:divBdr>
        <w:top w:val="none" w:sz="0" w:space="0" w:color="auto"/>
        <w:left w:val="none" w:sz="0" w:space="0" w:color="auto"/>
        <w:bottom w:val="none" w:sz="0" w:space="0" w:color="auto"/>
        <w:right w:val="none" w:sz="0" w:space="0" w:color="auto"/>
      </w:divBdr>
    </w:div>
    <w:div w:id="2078042909">
      <w:bodyDiv w:val="1"/>
      <w:marLeft w:val="0"/>
      <w:marRight w:val="0"/>
      <w:marTop w:val="0"/>
      <w:marBottom w:val="0"/>
      <w:divBdr>
        <w:top w:val="none" w:sz="0" w:space="0" w:color="auto"/>
        <w:left w:val="none" w:sz="0" w:space="0" w:color="auto"/>
        <w:bottom w:val="none" w:sz="0" w:space="0" w:color="auto"/>
        <w:right w:val="none" w:sz="0" w:space="0" w:color="auto"/>
      </w:divBdr>
    </w:div>
    <w:div w:id="21335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303395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s.ny.gov/nys-smart-growth-progra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2647.zoninghub.com/zoningmap.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emus Point">
      <a:dk1>
        <a:sysClr val="windowText" lastClr="000000"/>
      </a:dk1>
      <a:lt1>
        <a:sysClr val="window" lastClr="FFFFFF"/>
      </a:lt1>
      <a:dk2>
        <a:srgbClr val="21528F"/>
      </a:dk2>
      <a:lt2>
        <a:srgbClr val="EEECE1"/>
      </a:lt2>
      <a:accent1>
        <a:srgbClr val="2E66A7"/>
      </a:accent1>
      <a:accent2>
        <a:srgbClr val="0D6937"/>
      </a:accent2>
      <a:accent3>
        <a:srgbClr val="94BEB6"/>
      </a:accent3>
      <a:accent4>
        <a:srgbClr val="F6CF36"/>
      </a:accent4>
      <a:accent5>
        <a:srgbClr val="4BACC6"/>
      </a:accent5>
      <a:accent6>
        <a:srgbClr val="F79646"/>
      </a:accent6>
      <a:hlink>
        <a:srgbClr val="0000FF"/>
      </a:hlink>
      <a:folHlink>
        <a:srgbClr val="F6CF3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Darcy</dc:creator>
  <cp:keywords/>
  <dc:description/>
  <cp:lastModifiedBy>Molly Gaudioso</cp:lastModifiedBy>
  <cp:revision>3</cp:revision>
  <dcterms:created xsi:type="dcterms:W3CDTF">2026-03-09T20:41:00Z</dcterms:created>
  <dcterms:modified xsi:type="dcterms:W3CDTF">2026-03-09T20:47:00Z</dcterms:modified>
</cp:coreProperties>
</file>